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F" w:rsidRDefault="00E56D4F" w:rsidP="00E56D4F">
      <w:pPr>
        <w:ind w:left="-180" w:right="-22"/>
        <w:jc w:val="right"/>
        <w:rPr>
          <w:rFonts w:ascii="Verdana" w:eastAsia="Arial" w:hAnsi="Verdana" w:cs="Arial"/>
          <w:spacing w:val="-1"/>
          <w:sz w:val="22"/>
          <w:szCs w:val="22"/>
        </w:rPr>
      </w:pPr>
      <w:r>
        <w:rPr>
          <w:rFonts w:ascii="Verdana" w:hAnsi="Verdana"/>
          <w:sz w:val="22"/>
          <w:szCs w:val="22"/>
        </w:rPr>
        <w:t>File ref: APP/NPCU/RARE/A1530/73500</w:t>
      </w:r>
    </w:p>
    <w:p w:rsidR="00E56D4F" w:rsidRDefault="00E56D4F" w:rsidP="00E56D4F">
      <w:pPr>
        <w:ind w:left="-180" w:right="-514"/>
        <w:rPr>
          <w:rFonts w:ascii="Verdana" w:eastAsia="Arial" w:hAnsi="Verdana" w:cs="Arial"/>
          <w:spacing w:val="-1"/>
          <w:sz w:val="22"/>
          <w:szCs w:val="22"/>
        </w:rPr>
      </w:pPr>
    </w:p>
    <w:p w:rsidR="00E56D4F" w:rsidRDefault="00E56D4F" w:rsidP="00E56D4F">
      <w:pPr>
        <w:ind w:right="-2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Church of St Peter and St Paul, Birch, in the Diocese of Chelmsford</w:t>
      </w:r>
    </w:p>
    <w:p w:rsidR="00E56D4F" w:rsidRDefault="00E56D4F" w:rsidP="00E56D4F">
      <w:pPr>
        <w:ind w:right="-22"/>
        <w:rPr>
          <w:rFonts w:ascii="Verdana" w:hAnsi="Verdana"/>
          <w:b/>
          <w:sz w:val="22"/>
          <w:szCs w:val="22"/>
        </w:rPr>
      </w:pPr>
    </w:p>
    <w:p w:rsidR="00E56D4F" w:rsidRDefault="00E56D4F" w:rsidP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Non-statutory public inquiry</w:t>
      </w:r>
      <w:r>
        <w:rPr>
          <w:rFonts w:ascii="Verdana" w:hAnsi="Verdana"/>
          <w:sz w:val="22"/>
          <w:szCs w:val="22"/>
        </w:rPr>
        <w:t>, referred to the Secretary of State for Communities, Housing and Local Government under the Mission and Pastoral Measure 2011 and the Skelmersdale Agreement of 1986: Draft Pastoral (Church Buildings Disposal) Scheme, into the proposed demolition of the closed grade II listed Church of St Peter and St Paul, Birch, in the Diocese of Chelmsford.</w:t>
      </w:r>
    </w:p>
    <w:p w:rsidR="00EB7D23" w:rsidRPr="00E56D4F" w:rsidRDefault="00EB7D23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 w:rsidRPr="00E56D4F">
        <w:rPr>
          <w:rFonts w:ascii="Verdana" w:hAnsi="Verdana"/>
          <w:b/>
          <w:sz w:val="22"/>
          <w:szCs w:val="22"/>
        </w:rPr>
        <w:t>INQUIRY PROGRAMME</w:t>
      </w:r>
      <w:r>
        <w:rPr>
          <w:rFonts w:ascii="Verdana" w:hAnsi="Verdana"/>
          <w:sz w:val="22"/>
          <w:szCs w:val="22"/>
        </w:rPr>
        <w:t xml:space="preserve"> incorporating agreed dates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21 February 2018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Pre-inquiry meeting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28 February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Council to submit statement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 March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CPT and CC to submit site plans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21 March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CC to submit record of inspections and repairs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April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Main parties submit statements of case</w:t>
      </w: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Third parties submit written representations</w:t>
      </w: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Statement of common ground</w:t>
      </w: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Heads of Terms of legal agreements</w:t>
      </w: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Core Document list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 September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Submit proofs of evidence</w:t>
      </w: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Third party statements</w:t>
      </w: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Final draft legal agreements</w:t>
      </w: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Final statements of common ground 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24 September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Submit rebuttal or supplementary proofs</w:t>
      </w:r>
    </w:p>
    <w:p w:rsidR="00E56D4F" w:rsidRDefault="00E56D4F">
      <w:pPr>
        <w:rPr>
          <w:rFonts w:ascii="Verdana" w:hAnsi="Verdana"/>
          <w:sz w:val="22"/>
          <w:szCs w:val="22"/>
        </w:rPr>
      </w:pPr>
    </w:p>
    <w:p w:rsidR="00E56D4F" w:rsidRPr="00E56D4F" w:rsidRDefault="00E56D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 October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Inquiry opens</w:t>
      </w:r>
    </w:p>
    <w:p w:rsidR="00E56D4F" w:rsidRDefault="00E56D4F"/>
    <w:p w:rsidR="00E56D4F" w:rsidRDefault="00E56D4F"/>
    <w:sectPr w:rsidR="00E56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AA" w:rsidRDefault="007E7FAA" w:rsidP="00E56D4F">
      <w:r>
        <w:separator/>
      </w:r>
    </w:p>
  </w:endnote>
  <w:endnote w:type="continuationSeparator" w:id="0">
    <w:p w:rsidR="007E7FAA" w:rsidRDefault="007E7FAA" w:rsidP="00E5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F" w:rsidRDefault="00E56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F" w:rsidRDefault="00E56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F" w:rsidRDefault="00E56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AA" w:rsidRDefault="007E7FAA" w:rsidP="00E56D4F">
      <w:r>
        <w:separator/>
      </w:r>
    </w:p>
  </w:footnote>
  <w:footnote w:type="continuationSeparator" w:id="0">
    <w:p w:rsidR="007E7FAA" w:rsidRDefault="007E7FAA" w:rsidP="00E5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F" w:rsidRDefault="00E56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F" w:rsidRDefault="00E56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F" w:rsidRDefault="00E56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4F"/>
    <w:rsid w:val="007E7FAA"/>
    <w:rsid w:val="00E32CF0"/>
    <w:rsid w:val="00E56D4F"/>
    <w:rsid w:val="00E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CE817-B466-4C53-B001-F565DE8E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4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D4F"/>
    <w:pPr>
      <w:widowControl/>
      <w:tabs>
        <w:tab w:val="center" w:pos="4513"/>
        <w:tab w:val="right" w:pos="9026"/>
      </w:tabs>
      <w:snapToGrid/>
    </w:pPr>
    <w:rPr>
      <w:rFonts w:ascii="Verdana" w:eastAsiaTheme="minorHAnsi" w:hAnsi="Verdan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D4F"/>
  </w:style>
  <w:style w:type="paragraph" w:styleId="Footer">
    <w:name w:val="footer"/>
    <w:basedOn w:val="Normal"/>
    <w:link w:val="FooterChar"/>
    <w:uiPriority w:val="99"/>
    <w:unhideWhenUsed/>
    <w:rsid w:val="00E56D4F"/>
    <w:pPr>
      <w:widowControl/>
      <w:tabs>
        <w:tab w:val="center" w:pos="4513"/>
        <w:tab w:val="right" w:pos="9026"/>
      </w:tabs>
      <w:snapToGrid/>
    </w:pPr>
    <w:rPr>
      <w:rFonts w:ascii="Verdana" w:eastAsiaTheme="minorHAnsi" w:hAnsi="Verdana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2286AD86454090F803F2CD070AD6" ma:contentTypeVersion="6" ma:contentTypeDescription="Create a new document." ma:contentTypeScope="" ma:versionID="1b76af9c60d158848c6699c825c890a7">
  <xsd:schema xmlns:xsd="http://www.w3.org/2001/XMLSchema" xmlns:xs="http://www.w3.org/2001/XMLSchema" xmlns:p="http://schemas.microsoft.com/office/2006/metadata/properties" xmlns:ns2="d01af38d-c44d-4bd4-8c10-aa126e2ae301" xmlns:ns3="f626f77b-132c-449c-8d33-31435d02d389" targetNamespace="http://schemas.microsoft.com/office/2006/metadata/properties" ma:root="true" ma:fieldsID="c53552dd691779805d19669bcf888c18" ns2:_="" ns3:_="">
    <xsd:import namespace="d01af38d-c44d-4bd4-8c10-aa126e2ae301"/>
    <xsd:import namespace="f626f77b-132c-449c-8d33-31435d02d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f38d-c44d-4bd4-8c10-aa126e2ae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f77b-132c-449c-8d33-31435d02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B96FC-188A-46E6-93FD-E116F338A4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5ECEF6-FBF3-44DF-BF9C-BA0312709FA3}"/>
</file>

<file path=customXml/itemProps3.xml><?xml version="1.0" encoding="utf-8"?>
<ds:datastoreItem xmlns:ds="http://schemas.openxmlformats.org/officeDocument/2006/customXml" ds:itemID="{709645B6-3D76-4CCF-8A54-B3A60F332ECD}"/>
</file>

<file path=customXml/itemProps4.xml><?xml version="1.0" encoding="utf-8"?>
<ds:datastoreItem xmlns:ds="http://schemas.openxmlformats.org/officeDocument/2006/customXml" ds:itemID="{C9B9AA05-192F-4EC9-8E0B-F40660D4C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Colin</dc:creator>
  <cp:lastModifiedBy>Ball, Colin</cp:lastModifiedBy>
  <cp:revision>1</cp:revision>
  <dcterms:created xsi:type="dcterms:W3CDTF">2018-03-02T18:43:00Z</dcterms:created>
  <dcterms:modified xsi:type="dcterms:W3CDTF">2018-03-02T18:53:00Z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eae6ede1-d8e2-468c-9b66-42dd468240a2</vt:lpwstr>
  </property>
  <property fmtid="{D5CDD505-2E9C-101B-9397-08002B2CF9AE}" pid="3" name="bjDocumentSecurityLabel">
    <vt:lpwstr>No Marking</vt:lpwstr>
  </property>
  <property fmtid="{D5CDD505-2E9C-101B-9397-08002B2CF9AE}" pid="4" name="bjSaver">
    <vt:lpwstr>YKIJZ96zYtGTwgKLXEzB8ZGrZJ1fkXVK</vt:lpwstr>
  </property>
  <property fmtid="{D5CDD505-2E9C-101B-9397-08002B2CF9AE}" pid="5" name="ContentTypeId">
    <vt:lpwstr>0x010100B6C92286AD86454090F803F2CD070AD6</vt:lpwstr>
  </property>
</Properties>
</file>