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62D" w:rsidRPr="009E4258" w:rsidRDefault="0056782B" w:rsidP="000C662D">
      <w:pPr>
        <w:autoSpaceDE w:val="0"/>
        <w:autoSpaceDN w:val="0"/>
        <w:rPr>
          <w:rFonts w:ascii="Arial" w:hAnsi="Arial" w:cs="Arial"/>
          <w:b/>
          <w:iCs/>
          <w:sz w:val="24"/>
          <w:szCs w:val="24"/>
        </w:rPr>
      </w:pPr>
      <w:proofErr w:type="spellStart"/>
      <w:r>
        <w:rPr>
          <w:rFonts w:ascii="Arial" w:hAnsi="Arial" w:cs="Arial"/>
          <w:b/>
          <w:iCs/>
          <w:sz w:val="24"/>
          <w:szCs w:val="24"/>
        </w:rPr>
        <w:t>Proposed</w:t>
      </w:r>
      <w:proofErr w:type="spellEnd"/>
      <w:r w:rsidR="004628E1" w:rsidRPr="009E4258">
        <w:rPr>
          <w:rFonts w:ascii="Arial" w:hAnsi="Arial" w:cs="Arial"/>
          <w:b/>
          <w:iCs/>
          <w:sz w:val="24"/>
          <w:szCs w:val="24"/>
        </w:rPr>
        <w:t xml:space="preserve"> </w:t>
      </w:r>
      <w:r w:rsidR="004471A3" w:rsidRPr="009E4258">
        <w:rPr>
          <w:rFonts w:ascii="Arial" w:hAnsi="Arial" w:cs="Arial"/>
          <w:b/>
          <w:iCs/>
          <w:sz w:val="24"/>
          <w:szCs w:val="24"/>
        </w:rPr>
        <w:t xml:space="preserve">Colchester Borough </w:t>
      </w:r>
      <w:r w:rsidR="00F502F9" w:rsidRPr="009E4258">
        <w:rPr>
          <w:rFonts w:ascii="Arial" w:hAnsi="Arial" w:cs="Arial"/>
          <w:b/>
          <w:iCs/>
          <w:sz w:val="24"/>
          <w:szCs w:val="24"/>
        </w:rPr>
        <w:t xml:space="preserve">Local List </w:t>
      </w:r>
      <w:r w:rsidR="004471A3" w:rsidRPr="009E4258">
        <w:rPr>
          <w:rFonts w:ascii="Arial" w:hAnsi="Arial" w:cs="Arial"/>
          <w:b/>
          <w:iCs/>
          <w:sz w:val="24"/>
          <w:szCs w:val="24"/>
        </w:rPr>
        <w:t>Selection Criteria</w:t>
      </w:r>
      <w:bookmarkStart w:id="0" w:name="_GoBack"/>
      <w:bookmarkEnd w:id="0"/>
    </w:p>
    <w:p w:rsidR="000C662D" w:rsidRPr="009E4258" w:rsidRDefault="000C662D" w:rsidP="000C662D">
      <w:pPr>
        <w:autoSpaceDE w:val="0"/>
        <w:autoSpaceDN w:val="0"/>
        <w:rPr>
          <w:rFonts w:ascii="Arial" w:hAnsi="Arial" w:cs="Arial"/>
          <w:iCs/>
          <w:sz w:val="24"/>
          <w:szCs w:val="24"/>
        </w:rPr>
      </w:pPr>
    </w:p>
    <w:p w:rsidR="000C662D" w:rsidRPr="009E4258" w:rsidRDefault="000C662D" w:rsidP="000C662D">
      <w:pPr>
        <w:autoSpaceDE w:val="0"/>
        <w:autoSpaceDN w:val="0"/>
        <w:rPr>
          <w:rFonts w:ascii="Arial" w:hAnsi="Arial" w:cs="Arial"/>
          <w:iCs/>
          <w:sz w:val="24"/>
          <w:szCs w:val="24"/>
        </w:rPr>
      </w:pPr>
    </w:p>
    <w:p w:rsidR="000C662D" w:rsidRPr="009E4258" w:rsidRDefault="000C662D" w:rsidP="000C662D">
      <w:pPr>
        <w:autoSpaceDE w:val="0"/>
        <w:autoSpaceDN w:val="0"/>
        <w:rPr>
          <w:rFonts w:ascii="Arial" w:hAnsi="Arial" w:cs="Arial"/>
          <w:b/>
          <w:i/>
          <w:iCs/>
          <w:sz w:val="24"/>
          <w:szCs w:val="24"/>
        </w:rPr>
      </w:pPr>
      <w:r w:rsidRPr="009E4258">
        <w:rPr>
          <w:rFonts w:ascii="Arial" w:hAnsi="Arial" w:cs="Arial"/>
          <w:b/>
          <w:i/>
          <w:iCs/>
          <w:sz w:val="24"/>
          <w:szCs w:val="24"/>
        </w:rPr>
        <w:t xml:space="preserve">Age and </w:t>
      </w:r>
      <w:r w:rsidR="00DD58B7" w:rsidRPr="009E4258">
        <w:rPr>
          <w:rFonts w:ascii="Arial" w:hAnsi="Arial" w:cs="Arial"/>
          <w:b/>
          <w:i/>
          <w:iCs/>
          <w:sz w:val="24"/>
          <w:szCs w:val="24"/>
        </w:rPr>
        <w:t>I</w:t>
      </w:r>
      <w:r w:rsidRPr="009E4258">
        <w:rPr>
          <w:rFonts w:ascii="Arial" w:hAnsi="Arial" w:cs="Arial"/>
          <w:b/>
          <w:i/>
          <w:iCs/>
          <w:sz w:val="24"/>
          <w:szCs w:val="24"/>
        </w:rPr>
        <w:t>ntegrity</w:t>
      </w:r>
      <w:r w:rsidR="00DD58B7" w:rsidRPr="009E4258">
        <w:rPr>
          <w:rFonts w:ascii="Arial" w:hAnsi="Arial" w:cs="Arial"/>
          <w:b/>
          <w:i/>
          <w:iCs/>
          <w:sz w:val="24"/>
          <w:szCs w:val="24"/>
        </w:rPr>
        <w:t xml:space="preserve"> Criteria for Buildings and Structures</w:t>
      </w:r>
    </w:p>
    <w:p w:rsidR="000C662D" w:rsidRPr="009E4258" w:rsidRDefault="000C662D" w:rsidP="000C662D">
      <w:pPr>
        <w:autoSpaceDE w:val="0"/>
        <w:autoSpaceDN w:val="0"/>
        <w:rPr>
          <w:rFonts w:ascii="Arial" w:hAnsi="Arial" w:cs="Arial"/>
          <w:iCs/>
          <w:sz w:val="24"/>
          <w:szCs w:val="24"/>
        </w:rPr>
      </w:pPr>
    </w:p>
    <w:p w:rsidR="0058591D" w:rsidRPr="009E4258" w:rsidRDefault="0058591D" w:rsidP="0058591D">
      <w:pPr>
        <w:autoSpaceDE w:val="0"/>
        <w:autoSpaceDN w:val="0"/>
        <w:rPr>
          <w:rFonts w:ascii="Arial" w:hAnsi="Arial" w:cs="Arial"/>
          <w:iCs/>
          <w:sz w:val="24"/>
          <w:szCs w:val="24"/>
        </w:rPr>
      </w:pPr>
      <w:r w:rsidRPr="009E4258">
        <w:rPr>
          <w:rFonts w:ascii="Arial" w:hAnsi="Arial" w:cs="Arial"/>
          <w:iCs/>
          <w:sz w:val="24"/>
          <w:szCs w:val="24"/>
        </w:rPr>
        <w:t xml:space="preserve">Buildings will be </w:t>
      </w:r>
      <w:r w:rsidR="00E344BD" w:rsidRPr="009E4258">
        <w:rPr>
          <w:rFonts w:ascii="Arial" w:hAnsi="Arial" w:cs="Arial"/>
          <w:iCs/>
          <w:sz w:val="24"/>
          <w:szCs w:val="24"/>
        </w:rPr>
        <w:t>considered for local li</w:t>
      </w:r>
      <w:r w:rsidRPr="009E4258">
        <w:rPr>
          <w:rFonts w:ascii="Arial" w:hAnsi="Arial" w:cs="Arial"/>
          <w:iCs/>
          <w:sz w:val="24"/>
          <w:szCs w:val="24"/>
        </w:rPr>
        <w:t>st</w:t>
      </w:r>
      <w:r w:rsidR="00E344BD" w:rsidRPr="009E4258">
        <w:rPr>
          <w:rFonts w:ascii="Arial" w:hAnsi="Arial" w:cs="Arial"/>
          <w:iCs/>
          <w:sz w:val="24"/>
          <w:szCs w:val="24"/>
        </w:rPr>
        <w:t>ing</w:t>
      </w:r>
      <w:r w:rsidRPr="009E4258">
        <w:rPr>
          <w:rFonts w:ascii="Arial" w:hAnsi="Arial" w:cs="Arial"/>
          <w:iCs/>
          <w:sz w:val="24"/>
          <w:szCs w:val="24"/>
        </w:rPr>
        <w:t xml:space="preserve"> if they are not already designated (Scheduled or Listed) in the National Heritage List for England</w:t>
      </w:r>
      <w:r w:rsidRPr="009E4258">
        <w:rPr>
          <w:rStyle w:val="FootnoteReference"/>
          <w:rFonts w:ascii="Arial" w:hAnsi="Arial" w:cs="Arial"/>
          <w:iCs/>
          <w:sz w:val="24"/>
          <w:szCs w:val="24"/>
        </w:rPr>
        <w:footnoteReference w:id="1"/>
      </w:r>
      <w:r w:rsidRPr="009E4258">
        <w:rPr>
          <w:rFonts w:ascii="Arial" w:hAnsi="Arial" w:cs="Arial"/>
          <w:iCs/>
          <w:sz w:val="24"/>
          <w:szCs w:val="24"/>
        </w:rPr>
        <w:t>, and at least one of the following criteria apply:</w:t>
      </w:r>
    </w:p>
    <w:p w:rsidR="000C662D" w:rsidRPr="009E4258" w:rsidRDefault="000C662D" w:rsidP="0058591D">
      <w:pPr>
        <w:pStyle w:val="ListParagraph"/>
        <w:numPr>
          <w:ilvl w:val="0"/>
          <w:numId w:val="7"/>
        </w:numPr>
        <w:autoSpaceDE w:val="0"/>
        <w:autoSpaceDN w:val="0"/>
        <w:rPr>
          <w:rFonts w:ascii="Arial" w:hAnsi="Arial" w:cs="Arial"/>
          <w:iCs/>
          <w:sz w:val="24"/>
          <w:szCs w:val="24"/>
        </w:rPr>
      </w:pPr>
      <w:r w:rsidRPr="009E4258">
        <w:rPr>
          <w:rFonts w:ascii="Arial" w:hAnsi="Arial" w:cs="Arial"/>
          <w:iCs/>
          <w:sz w:val="24"/>
          <w:szCs w:val="24"/>
        </w:rPr>
        <w:t>Pre 1840</w:t>
      </w:r>
      <w:r w:rsidR="00F53B50" w:rsidRPr="009E4258">
        <w:rPr>
          <w:rFonts w:ascii="Arial" w:hAnsi="Arial" w:cs="Arial"/>
          <w:iCs/>
          <w:sz w:val="24"/>
          <w:szCs w:val="24"/>
        </w:rPr>
        <w:t xml:space="preserve">: </w:t>
      </w:r>
      <w:r w:rsidRPr="009E4258">
        <w:rPr>
          <w:rFonts w:ascii="Arial" w:hAnsi="Arial" w:cs="Arial"/>
          <w:iCs/>
          <w:sz w:val="24"/>
          <w:szCs w:val="24"/>
        </w:rPr>
        <w:t xml:space="preserve"> All buildings where the style, form and construction are easily identifiable and potentially restorable.</w:t>
      </w:r>
    </w:p>
    <w:p w:rsidR="000C662D" w:rsidRPr="009E4258" w:rsidRDefault="000C662D" w:rsidP="0058591D">
      <w:pPr>
        <w:pStyle w:val="ListParagraph"/>
        <w:numPr>
          <w:ilvl w:val="0"/>
          <w:numId w:val="7"/>
        </w:numPr>
        <w:autoSpaceDE w:val="0"/>
        <w:autoSpaceDN w:val="0"/>
        <w:rPr>
          <w:rFonts w:ascii="Arial" w:hAnsi="Arial" w:cs="Arial"/>
          <w:iCs/>
          <w:sz w:val="24"/>
          <w:szCs w:val="24"/>
        </w:rPr>
      </w:pPr>
      <w:r w:rsidRPr="009E4258">
        <w:rPr>
          <w:rFonts w:ascii="Arial" w:hAnsi="Arial" w:cs="Arial"/>
          <w:iCs/>
          <w:sz w:val="24"/>
          <w:szCs w:val="24"/>
        </w:rPr>
        <w:t>1840-1914</w:t>
      </w:r>
      <w:r w:rsidR="00F53B50" w:rsidRPr="009E4258">
        <w:rPr>
          <w:rFonts w:ascii="Arial" w:hAnsi="Arial" w:cs="Arial"/>
          <w:iCs/>
          <w:sz w:val="24"/>
          <w:szCs w:val="24"/>
        </w:rPr>
        <w:t xml:space="preserve">: </w:t>
      </w:r>
      <w:r w:rsidRPr="009E4258">
        <w:rPr>
          <w:rFonts w:ascii="Arial" w:hAnsi="Arial" w:cs="Arial"/>
          <w:iCs/>
          <w:sz w:val="24"/>
          <w:szCs w:val="24"/>
        </w:rPr>
        <w:t xml:space="preserve"> All buildings that are largely complete and of good arch</w:t>
      </w:r>
      <w:r w:rsidR="003039B4" w:rsidRPr="009E4258">
        <w:rPr>
          <w:rFonts w:ascii="Arial" w:hAnsi="Arial" w:cs="Arial"/>
          <w:iCs/>
          <w:sz w:val="24"/>
          <w:szCs w:val="24"/>
        </w:rPr>
        <w:t>itectural or historic interest.</w:t>
      </w:r>
    </w:p>
    <w:p w:rsidR="000C662D" w:rsidRPr="009E4258" w:rsidRDefault="000C662D" w:rsidP="0058591D">
      <w:pPr>
        <w:pStyle w:val="ListParagraph"/>
        <w:numPr>
          <w:ilvl w:val="0"/>
          <w:numId w:val="7"/>
        </w:numPr>
        <w:autoSpaceDE w:val="0"/>
        <w:autoSpaceDN w:val="0"/>
        <w:rPr>
          <w:rFonts w:ascii="Arial" w:hAnsi="Arial" w:cs="Arial"/>
          <w:iCs/>
          <w:sz w:val="24"/>
          <w:szCs w:val="24"/>
        </w:rPr>
      </w:pPr>
      <w:r w:rsidRPr="009E4258">
        <w:rPr>
          <w:rFonts w:ascii="Arial" w:hAnsi="Arial" w:cs="Arial"/>
          <w:iCs/>
          <w:sz w:val="24"/>
          <w:szCs w:val="24"/>
        </w:rPr>
        <w:t>1914-1948</w:t>
      </w:r>
      <w:r w:rsidR="00F53B50" w:rsidRPr="009E4258">
        <w:rPr>
          <w:rFonts w:ascii="Arial" w:hAnsi="Arial" w:cs="Arial"/>
          <w:iCs/>
          <w:sz w:val="24"/>
          <w:szCs w:val="24"/>
        </w:rPr>
        <w:t xml:space="preserve">: </w:t>
      </w:r>
      <w:r w:rsidRPr="009E4258">
        <w:rPr>
          <w:rFonts w:ascii="Arial" w:hAnsi="Arial" w:cs="Arial"/>
          <w:iCs/>
          <w:sz w:val="24"/>
          <w:szCs w:val="24"/>
        </w:rPr>
        <w:t xml:space="preserve"> Only buildings </w:t>
      </w:r>
      <w:r w:rsidR="002E5789" w:rsidRPr="009E4258">
        <w:rPr>
          <w:rFonts w:ascii="Arial" w:hAnsi="Arial" w:cs="Arial"/>
          <w:iCs/>
          <w:sz w:val="24"/>
          <w:szCs w:val="24"/>
        </w:rPr>
        <w:t xml:space="preserve">of </w:t>
      </w:r>
      <w:r w:rsidRPr="009E4258">
        <w:rPr>
          <w:rFonts w:ascii="Arial" w:hAnsi="Arial" w:cs="Arial"/>
          <w:iCs/>
          <w:sz w:val="24"/>
          <w:szCs w:val="24"/>
        </w:rPr>
        <w:t xml:space="preserve">very good architectural </w:t>
      </w:r>
      <w:r w:rsidR="004471A3" w:rsidRPr="009E4258">
        <w:rPr>
          <w:rFonts w:ascii="Arial" w:hAnsi="Arial" w:cs="Arial"/>
          <w:iCs/>
          <w:sz w:val="24"/>
          <w:szCs w:val="24"/>
        </w:rPr>
        <w:t xml:space="preserve">or historic interest that are </w:t>
      </w:r>
      <w:r w:rsidR="002E5789" w:rsidRPr="009E4258">
        <w:rPr>
          <w:rFonts w:ascii="Arial" w:hAnsi="Arial" w:cs="Arial"/>
          <w:iCs/>
          <w:sz w:val="24"/>
          <w:szCs w:val="24"/>
        </w:rPr>
        <w:t xml:space="preserve">substantially complete and unaltered </w:t>
      </w:r>
      <w:r w:rsidR="004471A3" w:rsidRPr="009E4258">
        <w:rPr>
          <w:rFonts w:ascii="Arial" w:hAnsi="Arial" w:cs="Arial"/>
          <w:iCs/>
          <w:sz w:val="24"/>
          <w:szCs w:val="24"/>
        </w:rPr>
        <w:t>by alterations and extensions.</w:t>
      </w:r>
    </w:p>
    <w:p w:rsidR="004471A3" w:rsidRPr="009E4258" w:rsidRDefault="00F53B50" w:rsidP="0058591D">
      <w:pPr>
        <w:pStyle w:val="ListParagraph"/>
        <w:numPr>
          <w:ilvl w:val="0"/>
          <w:numId w:val="7"/>
        </w:numPr>
        <w:autoSpaceDE w:val="0"/>
        <w:autoSpaceDN w:val="0"/>
        <w:rPr>
          <w:rFonts w:ascii="Arial" w:hAnsi="Arial" w:cs="Arial"/>
          <w:iCs/>
          <w:sz w:val="24"/>
          <w:szCs w:val="24"/>
        </w:rPr>
      </w:pPr>
      <w:r w:rsidRPr="009E4258">
        <w:rPr>
          <w:rFonts w:ascii="Arial" w:hAnsi="Arial" w:cs="Arial"/>
          <w:iCs/>
          <w:sz w:val="24"/>
          <w:szCs w:val="24"/>
        </w:rPr>
        <w:t>Post 1948:  O</w:t>
      </w:r>
      <w:r w:rsidR="004471A3" w:rsidRPr="009E4258">
        <w:rPr>
          <w:rFonts w:ascii="Arial" w:hAnsi="Arial" w:cs="Arial"/>
          <w:iCs/>
          <w:sz w:val="24"/>
          <w:szCs w:val="24"/>
        </w:rPr>
        <w:t>nly buildings of the highest level of architectural or historic interest that are unaffected by inappropriate alterations and extensions.</w:t>
      </w:r>
    </w:p>
    <w:p w:rsidR="00DD58B7" w:rsidRPr="009E4258" w:rsidRDefault="00DD58B7" w:rsidP="000C662D">
      <w:pPr>
        <w:autoSpaceDE w:val="0"/>
        <w:autoSpaceDN w:val="0"/>
        <w:rPr>
          <w:rFonts w:ascii="Arial" w:hAnsi="Arial" w:cs="Arial"/>
          <w:iCs/>
          <w:sz w:val="24"/>
          <w:szCs w:val="24"/>
        </w:rPr>
      </w:pPr>
    </w:p>
    <w:p w:rsidR="00DD58B7" w:rsidRPr="009E4258" w:rsidRDefault="00DD58B7" w:rsidP="000C662D">
      <w:pPr>
        <w:autoSpaceDE w:val="0"/>
        <w:autoSpaceDN w:val="0"/>
        <w:rPr>
          <w:rFonts w:ascii="Arial" w:hAnsi="Arial" w:cs="Arial"/>
          <w:b/>
          <w:i/>
          <w:iCs/>
          <w:sz w:val="24"/>
          <w:szCs w:val="24"/>
        </w:rPr>
      </w:pPr>
      <w:r w:rsidRPr="009E4258">
        <w:rPr>
          <w:rFonts w:ascii="Arial" w:hAnsi="Arial" w:cs="Arial"/>
          <w:b/>
          <w:i/>
          <w:iCs/>
          <w:sz w:val="24"/>
          <w:szCs w:val="24"/>
        </w:rPr>
        <w:t>Rarity</w:t>
      </w:r>
    </w:p>
    <w:p w:rsidR="00DD58B7" w:rsidRPr="009E4258" w:rsidRDefault="00DD58B7" w:rsidP="000C662D">
      <w:pPr>
        <w:autoSpaceDE w:val="0"/>
        <w:autoSpaceDN w:val="0"/>
        <w:rPr>
          <w:rFonts w:ascii="Arial" w:hAnsi="Arial" w:cs="Arial"/>
          <w:iCs/>
          <w:sz w:val="24"/>
          <w:szCs w:val="24"/>
        </w:rPr>
      </w:pPr>
    </w:p>
    <w:p w:rsidR="00DD58B7" w:rsidRPr="009E4258" w:rsidRDefault="00DD58B7" w:rsidP="000C662D">
      <w:pPr>
        <w:autoSpaceDE w:val="0"/>
        <w:autoSpaceDN w:val="0"/>
        <w:rPr>
          <w:rFonts w:ascii="Arial" w:hAnsi="Arial" w:cs="Arial"/>
          <w:iCs/>
          <w:sz w:val="24"/>
          <w:szCs w:val="24"/>
        </w:rPr>
      </w:pPr>
      <w:r w:rsidRPr="009E4258">
        <w:rPr>
          <w:rFonts w:ascii="Arial" w:hAnsi="Arial" w:cs="Arial"/>
          <w:iCs/>
          <w:sz w:val="24"/>
          <w:szCs w:val="24"/>
        </w:rPr>
        <w:t>Selection will be made based on protecting rare heritage types as well as representing the typical or common place</w:t>
      </w:r>
      <w:r w:rsidR="009525A9" w:rsidRPr="009E4258">
        <w:rPr>
          <w:rFonts w:ascii="Arial" w:hAnsi="Arial" w:cs="Arial"/>
          <w:iCs/>
          <w:sz w:val="24"/>
          <w:szCs w:val="24"/>
        </w:rPr>
        <w:t>.</w:t>
      </w:r>
      <w:r w:rsidR="00A96E2C" w:rsidRPr="009E4258">
        <w:rPr>
          <w:rFonts w:ascii="Arial" w:hAnsi="Arial" w:cs="Arial"/>
          <w:iCs/>
          <w:sz w:val="24"/>
          <w:szCs w:val="24"/>
        </w:rPr>
        <w:t xml:space="preserve">  Appropriate for all assets, as judged</w:t>
      </w:r>
      <w:r w:rsidR="00F353A3">
        <w:rPr>
          <w:rFonts w:ascii="Arial" w:hAnsi="Arial" w:cs="Arial"/>
          <w:iCs/>
          <w:sz w:val="24"/>
          <w:szCs w:val="24"/>
        </w:rPr>
        <w:t xml:space="preserve"> against local characteristics.</w:t>
      </w:r>
    </w:p>
    <w:p w:rsidR="009525A9" w:rsidRPr="009E4258" w:rsidRDefault="009525A9" w:rsidP="000C662D">
      <w:pPr>
        <w:autoSpaceDE w:val="0"/>
        <w:autoSpaceDN w:val="0"/>
        <w:rPr>
          <w:rFonts w:ascii="Arial" w:hAnsi="Arial" w:cs="Arial"/>
          <w:iCs/>
          <w:sz w:val="24"/>
          <w:szCs w:val="24"/>
        </w:rPr>
      </w:pPr>
    </w:p>
    <w:p w:rsidR="009525A9" w:rsidRPr="009E4258" w:rsidRDefault="009525A9" w:rsidP="000C662D">
      <w:pPr>
        <w:autoSpaceDE w:val="0"/>
        <w:autoSpaceDN w:val="0"/>
        <w:rPr>
          <w:rFonts w:ascii="Arial" w:hAnsi="Arial" w:cs="Arial"/>
          <w:b/>
          <w:i/>
          <w:iCs/>
          <w:sz w:val="24"/>
          <w:szCs w:val="24"/>
        </w:rPr>
      </w:pPr>
      <w:r w:rsidRPr="009E4258">
        <w:rPr>
          <w:rFonts w:ascii="Arial" w:hAnsi="Arial" w:cs="Arial"/>
          <w:b/>
          <w:i/>
          <w:iCs/>
          <w:sz w:val="24"/>
          <w:szCs w:val="24"/>
        </w:rPr>
        <w:t>Heritage Asset Type</w:t>
      </w:r>
    </w:p>
    <w:p w:rsidR="009525A9" w:rsidRPr="009E4258" w:rsidRDefault="009525A9" w:rsidP="000C662D">
      <w:pPr>
        <w:autoSpaceDE w:val="0"/>
        <w:autoSpaceDN w:val="0"/>
        <w:rPr>
          <w:rFonts w:ascii="Arial" w:hAnsi="Arial" w:cs="Arial"/>
          <w:iCs/>
          <w:sz w:val="24"/>
          <w:szCs w:val="24"/>
        </w:rPr>
      </w:pPr>
    </w:p>
    <w:p w:rsidR="009525A9" w:rsidRPr="009E4258" w:rsidRDefault="00A63F55" w:rsidP="000C662D">
      <w:pPr>
        <w:autoSpaceDE w:val="0"/>
        <w:autoSpaceDN w:val="0"/>
        <w:rPr>
          <w:rFonts w:ascii="Arial" w:hAnsi="Arial" w:cs="Arial"/>
          <w:iCs/>
          <w:sz w:val="24"/>
          <w:szCs w:val="24"/>
        </w:rPr>
      </w:pPr>
      <w:r w:rsidRPr="009E4258">
        <w:rPr>
          <w:rFonts w:ascii="Arial" w:hAnsi="Arial" w:cs="Arial"/>
          <w:iCs/>
          <w:sz w:val="24"/>
          <w:szCs w:val="24"/>
        </w:rPr>
        <w:t>The following heritage asset types</w:t>
      </w:r>
      <w:r w:rsidR="00722C1C" w:rsidRPr="009E4258">
        <w:rPr>
          <w:rFonts w:ascii="Arial" w:hAnsi="Arial" w:cs="Arial"/>
          <w:iCs/>
          <w:sz w:val="24"/>
          <w:szCs w:val="24"/>
        </w:rPr>
        <w:t>, including built heritage and below-ground archaeological remains,</w:t>
      </w:r>
      <w:r w:rsidRPr="009E4258">
        <w:rPr>
          <w:rFonts w:ascii="Arial" w:hAnsi="Arial" w:cs="Arial"/>
          <w:iCs/>
          <w:sz w:val="24"/>
          <w:szCs w:val="24"/>
        </w:rPr>
        <w:t xml:space="preserve"> play an important role in understanding the heritage of Colchester</w:t>
      </w:r>
      <w:r w:rsidR="003C3866" w:rsidRPr="009E4258">
        <w:rPr>
          <w:rFonts w:ascii="Arial" w:hAnsi="Arial" w:cs="Arial"/>
          <w:iCs/>
          <w:sz w:val="24"/>
          <w:szCs w:val="24"/>
        </w:rPr>
        <w:t xml:space="preserve"> Borough</w:t>
      </w:r>
      <w:r w:rsidR="00DD15CC" w:rsidRPr="009E4258">
        <w:rPr>
          <w:rFonts w:ascii="Arial" w:hAnsi="Arial" w:cs="Arial"/>
          <w:iCs/>
          <w:sz w:val="24"/>
          <w:szCs w:val="24"/>
        </w:rPr>
        <w:t xml:space="preserve"> (</w:t>
      </w:r>
      <w:r w:rsidR="003C3866" w:rsidRPr="009E4258">
        <w:rPr>
          <w:rFonts w:ascii="Arial" w:hAnsi="Arial" w:cs="Arial"/>
          <w:iCs/>
          <w:sz w:val="24"/>
          <w:szCs w:val="24"/>
        </w:rPr>
        <w:t>although this list is not e</w:t>
      </w:r>
      <w:r w:rsidR="00533A03" w:rsidRPr="009E4258">
        <w:rPr>
          <w:rFonts w:ascii="Arial" w:hAnsi="Arial" w:cs="Arial"/>
          <w:iCs/>
          <w:sz w:val="24"/>
          <w:szCs w:val="24"/>
        </w:rPr>
        <w:t>xcl</w:t>
      </w:r>
      <w:r w:rsidR="003C3866" w:rsidRPr="009E4258">
        <w:rPr>
          <w:rFonts w:ascii="Arial" w:hAnsi="Arial" w:cs="Arial"/>
          <w:iCs/>
          <w:sz w:val="24"/>
          <w:szCs w:val="24"/>
        </w:rPr>
        <w:t>usive</w:t>
      </w:r>
      <w:r w:rsidR="0099513B" w:rsidRPr="009E4258">
        <w:rPr>
          <w:rFonts w:ascii="Arial" w:hAnsi="Arial" w:cs="Arial"/>
          <w:iCs/>
          <w:sz w:val="24"/>
          <w:szCs w:val="24"/>
        </w:rPr>
        <w:t xml:space="preserve"> and categories are often cross-cutting)</w:t>
      </w:r>
      <w:r w:rsidR="00533A03" w:rsidRPr="009E4258">
        <w:rPr>
          <w:rFonts w:ascii="Arial" w:hAnsi="Arial" w:cs="Arial"/>
          <w:iCs/>
          <w:sz w:val="24"/>
          <w:szCs w:val="24"/>
        </w:rPr>
        <w:t>, and they are likely to be good candidates for local listing</w:t>
      </w:r>
      <w:r w:rsidRPr="009E4258">
        <w:rPr>
          <w:rFonts w:ascii="Arial" w:hAnsi="Arial" w:cs="Arial"/>
          <w:iCs/>
          <w:sz w:val="24"/>
          <w:szCs w:val="24"/>
        </w:rPr>
        <w:t>:</w:t>
      </w:r>
    </w:p>
    <w:p w:rsidR="00A63F55" w:rsidRPr="009E4258" w:rsidRDefault="00A63F55" w:rsidP="000C662D">
      <w:pPr>
        <w:autoSpaceDE w:val="0"/>
        <w:autoSpaceDN w:val="0"/>
        <w:rPr>
          <w:rFonts w:ascii="Arial" w:hAnsi="Arial" w:cs="Arial"/>
          <w:iCs/>
          <w:sz w:val="24"/>
          <w:szCs w:val="24"/>
        </w:rPr>
      </w:pPr>
    </w:p>
    <w:p w:rsidR="00647B32" w:rsidRPr="009E4258" w:rsidRDefault="00A63F55" w:rsidP="000C662D">
      <w:pPr>
        <w:autoSpaceDE w:val="0"/>
        <w:autoSpaceDN w:val="0"/>
        <w:rPr>
          <w:rFonts w:ascii="Arial" w:hAnsi="Arial" w:cs="Arial"/>
          <w:iCs/>
          <w:sz w:val="24"/>
          <w:szCs w:val="24"/>
        </w:rPr>
      </w:pPr>
      <w:r w:rsidRPr="009E4258">
        <w:rPr>
          <w:rFonts w:ascii="Arial" w:hAnsi="Arial" w:cs="Arial"/>
          <w:iCs/>
          <w:sz w:val="24"/>
          <w:szCs w:val="24"/>
        </w:rPr>
        <w:t xml:space="preserve">Agricultural </w:t>
      </w:r>
      <w:r w:rsidR="00F53B50" w:rsidRPr="009E4258">
        <w:rPr>
          <w:rFonts w:ascii="Arial" w:hAnsi="Arial" w:cs="Arial"/>
          <w:iCs/>
          <w:sz w:val="24"/>
          <w:szCs w:val="24"/>
        </w:rPr>
        <w:t>and fishing</w:t>
      </w:r>
      <w:r w:rsidR="008E1CC1" w:rsidRPr="009E4258">
        <w:rPr>
          <w:rFonts w:ascii="Arial" w:hAnsi="Arial" w:cs="Arial"/>
          <w:iCs/>
          <w:sz w:val="24"/>
          <w:szCs w:val="24"/>
        </w:rPr>
        <w:t>:</w:t>
      </w:r>
    </w:p>
    <w:p w:rsidR="00A63F55" w:rsidRPr="009E4258" w:rsidRDefault="00F53B50" w:rsidP="000C662D">
      <w:pPr>
        <w:autoSpaceDE w:val="0"/>
        <w:autoSpaceDN w:val="0"/>
        <w:rPr>
          <w:rFonts w:ascii="Arial" w:hAnsi="Arial" w:cs="Arial"/>
          <w:iCs/>
          <w:sz w:val="24"/>
          <w:szCs w:val="24"/>
        </w:rPr>
      </w:pPr>
      <w:r w:rsidRPr="009E4258">
        <w:rPr>
          <w:rFonts w:ascii="Arial" w:hAnsi="Arial" w:cs="Arial"/>
          <w:iCs/>
          <w:sz w:val="24"/>
          <w:szCs w:val="24"/>
        </w:rPr>
        <w:t>S</w:t>
      </w:r>
      <w:r w:rsidR="00A63F55" w:rsidRPr="009E4258">
        <w:rPr>
          <w:rFonts w:ascii="Arial" w:hAnsi="Arial" w:cs="Arial"/>
          <w:iCs/>
          <w:sz w:val="24"/>
          <w:szCs w:val="24"/>
        </w:rPr>
        <w:t xml:space="preserve">urviving examples of </w:t>
      </w:r>
      <w:r w:rsidR="002B0DEC" w:rsidRPr="009E4258">
        <w:rPr>
          <w:rFonts w:ascii="Arial" w:hAnsi="Arial" w:cs="Arial"/>
          <w:iCs/>
          <w:sz w:val="24"/>
          <w:szCs w:val="24"/>
        </w:rPr>
        <w:t xml:space="preserve">traditional </w:t>
      </w:r>
      <w:r w:rsidR="00533A03" w:rsidRPr="009E4258">
        <w:rPr>
          <w:rFonts w:ascii="Arial" w:hAnsi="Arial" w:cs="Arial"/>
          <w:iCs/>
          <w:sz w:val="24"/>
          <w:szCs w:val="24"/>
        </w:rPr>
        <w:t xml:space="preserve">farm buildings, </w:t>
      </w:r>
      <w:r w:rsidR="00CE719D" w:rsidRPr="009E4258">
        <w:rPr>
          <w:rFonts w:ascii="Arial" w:hAnsi="Arial" w:cs="Arial"/>
          <w:iCs/>
          <w:sz w:val="24"/>
          <w:szCs w:val="24"/>
        </w:rPr>
        <w:t>including well-</w:t>
      </w:r>
      <w:r w:rsidR="002B0DEC" w:rsidRPr="009E4258">
        <w:rPr>
          <w:rFonts w:ascii="Arial" w:hAnsi="Arial" w:cs="Arial"/>
          <w:iCs/>
          <w:sz w:val="24"/>
          <w:szCs w:val="24"/>
        </w:rPr>
        <w:t xml:space="preserve">preserved barns (including threshing barns), dairies, brewhouses, bakehouses, </w:t>
      </w:r>
      <w:r w:rsidR="00FE1344">
        <w:rPr>
          <w:rFonts w:ascii="Arial" w:hAnsi="Arial" w:cs="Arial"/>
          <w:iCs/>
          <w:sz w:val="24"/>
          <w:szCs w:val="24"/>
        </w:rPr>
        <w:t xml:space="preserve">granaries, </w:t>
      </w:r>
      <w:r w:rsidR="002B0DEC" w:rsidRPr="009E4258">
        <w:rPr>
          <w:rFonts w:ascii="Arial" w:hAnsi="Arial" w:cs="Arial"/>
          <w:iCs/>
          <w:sz w:val="24"/>
          <w:szCs w:val="24"/>
        </w:rPr>
        <w:t xml:space="preserve">stables, shelter sheds and cattle houses, cattle yards, piggeries, dovecotes, </w:t>
      </w:r>
      <w:r w:rsidR="00C05BEA" w:rsidRPr="009E4258">
        <w:rPr>
          <w:rFonts w:ascii="Arial" w:hAnsi="Arial" w:cs="Arial"/>
          <w:iCs/>
          <w:sz w:val="24"/>
          <w:szCs w:val="24"/>
        </w:rPr>
        <w:t xml:space="preserve">cart sheds </w:t>
      </w:r>
      <w:r w:rsidR="00533A03" w:rsidRPr="009E4258">
        <w:rPr>
          <w:rFonts w:ascii="Arial" w:hAnsi="Arial" w:cs="Arial"/>
          <w:iCs/>
          <w:sz w:val="24"/>
          <w:szCs w:val="24"/>
        </w:rPr>
        <w:t xml:space="preserve">and other </w:t>
      </w:r>
      <w:r w:rsidR="00A63F55" w:rsidRPr="009E4258">
        <w:rPr>
          <w:rFonts w:ascii="Arial" w:hAnsi="Arial" w:cs="Arial"/>
          <w:iCs/>
          <w:sz w:val="24"/>
          <w:szCs w:val="24"/>
        </w:rPr>
        <w:t xml:space="preserve">heritage assets </w:t>
      </w:r>
      <w:r w:rsidR="00533A03" w:rsidRPr="009E4258">
        <w:rPr>
          <w:rFonts w:ascii="Arial" w:hAnsi="Arial" w:cs="Arial"/>
          <w:iCs/>
          <w:sz w:val="24"/>
          <w:szCs w:val="24"/>
        </w:rPr>
        <w:t>with an agricultural function/association</w:t>
      </w:r>
      <w:r w:rsidR="00E33198">
        <w:rPr>
          <w:rFonts w:ascii="Arial" w:hAnsi="Arial" w:cs="Arial"/>
          <w:iCs/>
          <w:sz w:val="24"/>
          <w:szCs w:val="24"/>
        </w:rPr>
        <w:t>.  As well as individual buildings</w:t>
      </w:r>
      <w:r w:rsidR="00533A03" w:rsidRPr="009E4258">
        <w:rPr>
          <w:rFonts w:ascii="Arial" w:hAnsi="Arial" w:cs="Arial"/>
          <w:iCs/>
          <w:sz w:val="24"/>
          <w:szCs w:val="24"/>
        </w:rPr>
        <w:t xml:space="preserve">, </w:t>
      </w:r>
      <w:r w:rsidR="00A63F55" w:rsidRPr="009E4258">
        <w:rPr>
          <w:rFonts w:ascii="Arial" w:hAnsi="Arial" w:cs="Arial"/>
          <w:iCs/>
          <w:sz w:val="24"/>
          <w:szCs w:val="24"/>
        </w:rPr>
        <w:t xml:space="preserve">substantially complete and unaltered </w:t>
      </w:r>
      <w:r w:rsidR="0030547F" w:rsidRPr="009E4258">
        <w:rPr>
          <w:rFonts w:ascii="Arial" w:hAnsi="Arial" w:cs="Arial"/>
          <w:iCs/>
          <w:sz w:val="24"/>
          <w:szCs w:val="24"/>
        </w:rPr>
        <w:t xml:space="preserve">groups of </w:t>
      </w:r>
      <w:r w:rsidR="00A63F55" w:rsidRPr="009E4258">
        <w:rPr>
          <w:rFonts w:ascii="Arial" w:hAnsi="Arial" w:cs="Arial"/>
          <w:iCs/>
          <w:sz w:val="24"/>
          <w:szCs w:val="24"/>
        </w:rPr>
        <w:t xml:space="preserve">farm buildings </w:t>
      </w:r>
      <w:r w:rsidR="002B0DEC" w:rsidRPr="009E4258">
        <w:rPr>
          <w:rFonts w:ascii="Arial" w:hAnsi="Arial" w:cs="Arial"/>
          <w:iCs/>
          <w:sz w:val="24"/>
          <w:szCs w:val="24"/>
        </w:rPr>
        <w:t>and farmsteads</w:t>
      </w:r>
      <w:r w:rsidR="00E33198">
        <w:rPr>
          <w:rFonts w:ascii="Arial" w:hAnsi="Arial" w:cs="Arial"/>
          <w:iCs/>
          <w:sz w:val="24"/>
          <w:szCs w:val="24"/>
        </w:rPr>
        <w:t xml:space="preserve"> will be good candidates for local listing</w:t>
      </w:r>
      <w:r w:rsidR="00A63F55" w:rsidRPr="009E4258">
        <w:rPr>
          <w:rFonts w:ascii="Arial" w:hAnsi="Arial" w:cs="Arial"/>
          <w:iCs/>
          <w:sz w:val="24"/>
          <w:szCs w:val="24"/>
        </w:rPr>
        <w:t>.</w:t>
      </w:r>
      <w:r w:rsidRPr="009E4258">
        <w:rPr>
          <w:rFonts w:ascii="Arial" w:hAnsi="Arial" w:cs="Arial"/>
          <w:iCs/>
          <w:sz w:val="24"/>
          <w:szCs w:val="24"/>
        </w:rPr>
        <w:t xml:space="preserve">  This category </w:t>
      </w:r>
      <w:r w:rsidR="002B0DEC" w:rsidRPr="009E4258">
        <w:rPr>
          <w:rFonts w:ascii="Arial" w:hAnsi="Arial" w:cs="Arial"/>
          <w:iCs/>
          <w:sz w:val="24"/>
          <w:szCs w:val="24"/>
        </w:rPr>
        <w:t xml:space="preserve">also </w:t>
      </w:r>
      <w:r w:rsidRPr="009E4258">
        <w:rPr>
          <w:rFonts w:ascii="Arial" w:hAnsi="Arial" w:cs="Arial"/>
          <w:iCs/>
          <w:sz w:val="24"/>
          <w:szCs w:val="24"/>
        </w:rPr>
        <w:t>includes heri</w:t>
      </w:r>
      <w:r w:rsidR="00E75F1F">
        <w:rPr>
          <w:rFonts w:ascii="Arial" w:hAnsi="Arial" w:cs="Arial"/>
          <w:iCs/>
          <w:sz w:val="24"/>
          <w:szCs w:val="24"/>
        </w:rPr>
        <w:t xml:space="preserve">tage assets relating to fishing </w:t>
      </w:r>
      <w:r w:rsidRPr="009E4258">
        <w:rPr>
          <w:rFonts w:ascii="Arial" w:hAnsi="Arial" w:cs="Arial"/>
          <w:iCs/>
          <w:sz w:val="24"/>
          <w:szCs w:val="24"/>
        </w:rPr>
        <w:t>and oyster farming.</w:t>
      </w:r>
    </w:p>
    <w:p w:rsidR="00A63F55" w:rsidRPr="009E4258" w:rsidRDefault="00A63F55" w:rsidP="000C662D">
      <w:pPr>
        <w:autoSpaceDE w:val="0"/>
        <w:autoSpaceDN w:val="0"/>
        <w:rPr>
          <w:rFonts w:ascii="Arial" w:hAnsi="Arial" w:cs="Arial"/>
          <w:iCs/>
          <w:sz w:val="24"/>
          <w:szCs w:val="24"/>
        </w:rPr>
      </w:pPr>
    </w:p>
    <w:p w:rsidR="00647B32" w:rsidRPr="009E4258" w:rsidRDefault="00F53B50" w:rsidP="00583A5A">
      <w:pPr>
        <w:autoSpaceDE w:val="0"/>
        <w:autoSpaceDN w:val="0"/>
        <w:rPr>
          <w:rFonts w:ascii="Arial" w:hAnsi="Arial" w:cs="Arial"/>
          <w:iCs/>
          <w:sz w:val="24"/>
          <w:szCs w:val="24"/>
        </w:rPr>
      </w:pPr>
      <w:r w:rsidRPr="009E4258">
        <w:rPr>
          <w:rFonts w:ascii="Arial" w:hAnsi="Arial" w:cs="Arial"/>
          <w:iCs/>
          <w:sz w:val="24"/>
          <w:szCs w:val="24"/>
        </w:rPr>
        <w:t>Commemorative</w:t>
      </w:r>
      <w:r w:rsidR="008E1CC1" w:rsidRPr="009E4258">
        <w:rPr>
          <w:rFonts w:ascii="Arial" w:hAnsi="Arial" w:cs="Arial"/>
          <w:iCs/>
          <w:sz w:val="24"/>
          <w:szCs w:val="24"/>
        </w:rPr>
        <w:t>:</w:t>
      </w:r>
    </w:p>
    <w:p w:rsidR="00A63F55" w:rsidRPr="009E4258" w:rsidRDefault="00F53B50" w:rsidP="00583A5A">
      <w:pPr>
        <w:autoSpaceDE w:val="0"/>
        <w:autoSpaceDN w:val="0"/>
        <w:rPr>
          <w:rFonts w:ascii="Arial" w:hAnsi="Arial" w:cs="Arial"/>
          <w:iCs/>
          <w:sz w:val="24"/>
          <w:szCs w:val="24"/>
        </w:rPr>
      </w:pPr>
      <w:r w:rsidRPr="009E4258">
        <w:rPr>
          <w:rFonts w:ascii="Arial" w:hAnsi="Arial" w:cs="Arial"/>
          <w:iCs/>
          <w:sz w:val="24"/>
          <w:szCs w:val="24"/>
        </w:rPr>
        <w:t>M</w:t>
      </w:r>
      <w:r w:rsidR="00A63F55" w:rsidRPr="009E4258">
        <w:rPr>
          <w:rFonts w:ascii="Arial" w:hAnsi="Arial" w:cs="Arial"/>
          <w:iCs/>
          <w:sz w:val="24"/>
          <w:szCs w:val="24"/>
        </w:rPr>
        <w:t>onuments that show a high level of craftsmanship or artistry will be good candidates for local listing, especially if associated with a known artist</w:t>
      </w:r>
      <w:r w:rsidR="008C7C58" w:rsidRPr="009E4258">
        <w:rPr>
          <w:rFonts w:ascii="Arial" w:hAnsi="Arial" w:cs="Arial"/>
          <w:iCs/>
          <w:sz w:val="24"/>
          <w:szCs w:val="24"/>
        </w:rPr>
        <w:t xml:space="preserve"> or local manufacturer</w:t>
      </w:r>
      <w:r w:rsidR="00A63F55" w:rsidRPr="009E4258">
        <w:rPr>
          <w:rFonts w:ascii="Arial" w:hAnsi="Arial" w:cs="Arial"/>
          <w:iCs/>
          <w:sz w:val="24"/>
          <w:szCs w:val="24"/>
        </w:rPr>
        <w:t>.</w:t>
      </w:r>
      <w:r w:rsidR="00583A5A" w:rsidRPr="009E4258">
        <w:rPr>
          <w:rFonts w:ascii="Arial" w:hAnsi="Arial" w:cs="Arial"/>
          <w:iCs/>
          <w:sz w:val="24"/>
          <w:szCs w:val="24"/>
        </w:rPr>
        <w:t xml:space="preserve">  This category includes </w:t>
      </w:r>
      <w:r w:rsidR="00EE57F4" w:rsidRPr="009E4258">
        <w:rPr>
          <w:rFonts w:ascii="Arial" w:hAnsi="Arial" w:cs="Arial"/>
          <w:iCs/>
          <w:sz w:val="24"/>
          <w:szCs w:val="24"/>
        </w:rPr>
        <w:t>p</w:t>
      </w:r>
      <w:r w:rsidR="00583A5A" w:rsidRPr="009E4258">
        <w:rPr>
          <w:rFonts w:ascii="Arial" w:hAnsi="Arial" w:cs="Arial"/>
          <w:iCs/>
          <w:sz w:val="24"/>
          <w:szCs w:val="24"/>
        </w:rPr>
        <w:t xml:space="preserve">ublic </w:t>
      </w:r>
      <w:r w:rsidR="00EE57F4" w:rsidRPr="009E4258">
        <w:rPr>
          <w:rFonts w:ascii="Arial" w:hAnsi="Arial" w:cs="Arial"/>
          <w:iCs/>
          <w:sz w:val="24"/>
          <w:szCs w:val="24"/>
        </w:rPr>
        <w:t>art and s</w:t>
      </w:r>
      <w:r w:rsidR="00583A5A" w:rsidRPr="009E4258">
        <w:rPr>
          <w:rFonts w:ascii="Arial" w:hAnsi="Arial" w:cs="Arial"/>
          <w:iCs/>
          <w:sz w:val="24"/>
          <w:szCs w:val="24"/>
        </w:rPr>
        <w:t xml:space="preserve">culpture, </w:t>
      </w:r>
      <w:r w:rsidR="00EE57F4" w:rsidRPr="009E4258">
        <w:rPr>
          <w:rFonts w:ascii="Arial" w:hAnsi="Arial" w:cs="Arial"/>
          <w:iCs/>
          <w:sz w:val="24"/>
          <w:szCs w:val="24"/>
        </w:rPr>
        <w:t>f</w:t>
      </w:r>
      <w:r w:rsidR="00583A5A" w:rsidRPr="009E4258">
        <w:rPr>
          <w:rFonts w:ascii="Arial" w:hAnsi="Arial" w:cs="Arial"/>
          <w:iCs/>
          <w:sz w:val="24"/>
          <w:szCs w:val="24"/>
        </w:rPr>
        <w:t xml:space="preserve">unerary </w:t>
      </w:r>
      <w:r w:rsidR="00EE57F4" w:rsidRPr="009E4258">
        <w:rPr>
          <w:rFonts w:ascii="Arial" w:hAnsi="Arial" w:cs="Arial"/>
          <w:iCs/>
          <w:sz w:val="24"/>
          <w:szCs w:val="24"/>
        </w:rPr>
        <w:t>m</w:t>
      </w:r>
      <w:r w:rsidR="00583A5A" w:rsidRPr="009E4258">
        <w:rPr>
          <w:rFonts w:ascii="Arial" w:hAnsi="Arial" w:cs="Arial"/>
          <w:iCs/>
          <w:sz w:val="24"/>
          <w:szCs w:val="24"/>
        </w:rPr>
        <w:t>onuments</w:t>
      </w:r>
      <w:r w:rsidR="008C7C58" w:rsidRPr="009E4258">
        <w:rPr>
          <w:rFonts w:ascii="Arial" w:hAnsi="Arial" w:cs="Arial"/>
          <w:iCs/>
          <w:sz w:val="24"/>
          <w:szCs w:val="24"/>
        </w:rPr>
        <w:t xml:space="preserve"> and grave markers</w:t>
      </w:r>
      <w:r w:rsidR="00583A5A" w:rsidRPr="009E4258">
        <w:rPr>
          <w:rFonts w:ascii="Arial" w:hAnsi="Arial" w:cs="Arial"/>
          <w:iCs/>
          <w:sz w:val="24"/>
          <w:szCs w:val="24"/>
        </w:rPr>
        <w:t xml:space="preserve">, </w:t>
      </w:r>
      <w:r w:rsidR="00EE57F4" w:rsidRPr="009E4258">
        <w:rPr>
          <w:rFonts w:ascii="Arial" w:hAnsi="Arial" w:cs="Arial"/>
          <w:iCs/>
          <w:sz w:val="24"/>
          <w:szCs w:val="24"/>
        </w:rPr>
        <w:t xml:space="preserve">civic monuments, </w:t>
      </w:r>
      <w:r w:rsidR="00F477F3" w:rsidRPr="009E4258">
        <w:rPr>
          <w:rFonts w:ascii="Arial" w:hAnsi="Arial" w:cs="Arial"/>
          <w:iCs/>
          <w:sz w:val="24"/>
          <w:szCs w:val="24"/>
        </w:rPr>
        <w:t xml:space="preserve">commemorative plaques, </w:t>
      </w:r>
      <w:r w:rsidR="00EE57F4" w:rsidRPr="009E4258">
        <w:rPr>
          <w:rFonts w:ascii="Arial" w:hAnsi="Arial" w:cs="Arial"/>
          <w:iCs/>
          <w:sz w:val="24"/>
          <w:szCs w:val="24"/>
        </w:rPr>
        <w:t>s</w:t>
      </w:r>
      <w:r w:rsidR="00583A5A" w:rsidRPr="009E4258">
        <w:rPr>
          <w:rFonts w:ascii="Arial" w:hAnsi="Arial" w:cs="Arial"/>
          <w:iCs/>
          <w:sz w:val="24"/>
          <w:szCs w:val="24"/>
        </w:rPr>
        <w:t>tatuary and</w:t>
      </w:r>
      <w:r w:rsidR="00EE57F4" w:rsidRPr="009E4258">
        <w:rPr>
          <w:rFonts w:ascii="Arial" w:hAnsi="Arial" w:cs="Arial"/>
          <w:iCs/>
          <w:sz w:val="24"/>
          <w:szCs w:val="24"/>
        </w:rPr>
        <w:t xml:space="preserve"> war m</w:t>
      </w:r>
      <w:r w:rsidR="00583A5A" w:rsidRPr="009E4258">
        <w:rPr>
          <w:rFonts w:ascii="Arial" w:hAnsi="Arial" w:cs="Arial"/>
          <w:iCs/>
          <w:sz w:val="24"/>
          <w:szCs w:val="24"/>
        </w:rPr>
        <w:t>emorials.</w:t>
      </w:r>
    </w:p>
    <w:p w:rsidR="00EE57F4" w:rsidRPr="009E4258" w:rsidRDefault="00EE57F4" w:rsidP="00583A5A">
      <w:pPr>
        <w:autoSpaceDE w:val="0"/>
        <w:autoSpaceDN w:val="0"/>
        <w:rPr>
          <w:rFonts w:ascii="Arial" w:hAnsi="Arial" w:cs="Arial"/>
          <w:iCs/>
          <w:sz w:val="24"/>
          <w:szCs w:val="24"/>
        </w:rPr>
      </w:pPr>
    </w:p>
    <w:p w:rsidR="00647B32" w:rsidRPr="009E4258" w:rsidRDefault="00EE57F4" w:rsidP="00EE57F4">
      <w:pPr>
        <w:autoSpaceDE w:val="0"/>
        <w:autoSpaceDN w:val="0"/>
        <w:rPr>
          <w:rFonts w:ascii="Arial" w:hAnsi="Arial" w:cs="Arial"/>
          <w:iCs/>
          <w:sz w:val="24"/>
          <w:szCs w:val="24"/>
        </w:rPr>
      </w:pPr>
      <w:r w:rsidRPr="009E4258">
        <w:rPr>
          <w:rFonts w:ascii="Arial" w:hAnsi="Arial" w:cs="Arial"/>
          <w:iCs/>
          <w:sz w:val="24"/>
          <w:szCs w:val="24"/>
        </w:rPr>
        <w:t>Commercial</w:t>
      </w:r>
      <w:r w:rsidR="008E1CC1" w:rsidRPr="009E4258">
        <w:rPr>
          <w:rFonts w:ascii="Arial" w:hAnsi="Arial" w:cs="Arial"/>
          <w:iCs/>
          <w:sz w:val="24"/>
          <w:szCs w:val="24"/>
        </w:rPr>
        <w:t>:</w:t>
      </w:r>
    </w:p>
    <w:p w:rsidR="00EE57F4" w:rsidRPr="009E4258" w:rsidRDefault="00EE57F4" w:rsidP="00EE57F4">
      <w:pPr>
        <w:autoSpaceDE w:val="0"/>
        <w:autoSpaceDN w:val="0"/>
        <w:rPr>
          <w:rFonts w:ascii="Arial" w:hAnsi="Arial" w:cs="Arial"/>
          <w:iCs/>
          <w:sz w:val="24"/>
          <w:szCs w:val="24"/>
        </w:rPr>
      </w:pPr>
      <w:r w:rsidRPr="009E4258">
        <w:rPr>
          <w:rFonts w:ascii="Arial" w:hAnsi="Arial" w:cs="Arial"/>
          <w:iCs/>
          <w:sz w:val="24"/>
          <w:szCs w:val="24"/>
        </w:rPr>
        <w:lastRenderedPageBreak/>
        <w:t>The category includes banks and offices, shops, department stores, markets and auction houses, historic public houses, inns and hotels.</w:t>
      </w:r>
      <w:r w:rsidR="001E72B0">
        <w:rPr>
          <w:rFonts w:ascii="Arial" w:hAnsi="Arial" w:cs="Arial"/>
          <w:iCs/>
          <w:sz w:val="24"/>
          <w:szCs w:val="24"/>
        </w:rPr>
        <w:t xml:space="preserve">  T</w:t>
      </w:r>
      <w:r w:rsidR="001E72B0" w:rsidRPr="009E4258">
        <w:rPr>
          <w:rFonts w:ascii="Arial" w:hAnsi="Arial" w:cs="Arial"/>
          <w:iCs/>
          <w:sz w:val="24"/>
          <w:szCs w:val="24"/>
        </w:rPr>
        <w:t>here will be a high level of selectivity in terms of the survival of fabric and aesthetic quality.</w:t>
      </w:r>
    </w:p>
    <w:p w:rsidR="00301660" w:rsidRPr="009E4258" w:rsidRDefault="00301660" w:rsidP="00EE57F4">
      <w:pPr>
        <w:autoSpaceDE w:val="0"/>
        <w:autoSpaceDN w:val="0"/>
        <w:rPr>
          <w:rFonts w:ascii="Arial" w:hAnsi="Arial" w:cs="Arial"/>
          <w:iCs/>
          <w:sz w:val="24"/>
          <w:szCs w:val="24"/>
        </w:rPr>
      </w:pPr>
    </w:p>
    <w:p w:rsidR="00647B32" w:rsidRPr="009E4258" w:rsidRDefault="002B38DE" w:rsidP="00301660">
      <w:pPr>
        <w:autoSpaceDE w:val="0"/>
        <w:autoSpaceDN w:val="0"/>
        <w:rPr>
          <w:rFonts w:ascii="Arial" w:hAnsi="Arial" w:cs="Arial"/>
          <w:iCs/>
          <w:sz w:val="24"/>
          <w:szCs w:val="24"/>
        </w:rPr>
      </w:pPr>
      <w:r w:rsidRPr="009E4258">
        <w:rPr>
          <w:rFonts w:ascii="Arial" w:hAnsi="Arial" w:cs="Arial"/>
          <w:iCs/>
          <w:sz w:val="24"/>
          <w:szCs w:val="24"/>
        </w:rPr>
        <w:t>Cultural and Entertainment:</w:t>
      </w:r>
    </w:p>
    <w:p w:rsidR="00301660" w:rsidRPr="009E4258" w:rsidRDefault="00C03CDA" w:rsidP="00301660">
      <w:pPr>
        <w:autoSpaceDE w:val="0"/>
        <w:autoSpaceDN w:val="0"/>
        <w:rPr>
          <w:rFonts w:ascii="Arial" w:hAnsi="Arial" w:cs="Arial"/>
          <w:iCs/>
          <w:sz w:val="24"/>
          <w:szCs w:val="24"/>
        </w:rPr>
      </w:pPr>
      <w:r w:rsidRPr="009E4258">
        <w:rPr>
          <w:rFonts w:ascii="Arial" w:hAnsi="Arial" w:cs="Arial"/>
          <w:iCs/>
          <w:sz w:val="24"/>
          <w:szCs w:val="24"/>
        </w:rPr>
        <w:t>This</w:t>
      </w:r>
      <w:r w:rsidR="00301660" w:rsidRPr="009E4258">
        <w:rPr>
          <w:rFonts w:ascii="Arial" w:hAnsi="Arial" w:cs="Arial"/>
          <w:iCs/>
          <w:sz w:val="24"/>
          <w:szCs w:val="24"/>
        </w:rPr>
        <w:t xml:space="preserve"> category includes libraries and reading rooms, museums and art galleries, assembly rooms and music venues, theatres and cinemas, dance halls, village halls and institutes.</w:t>
      </w:r>
      <w:r w:rsidR="003039B4" w:rsidRPr="009E4258">
        <w:rPr>
          <w:rFonts w:ascii="Arial" w:hAnsi="Arial" w:cs="Arial"/>
          <w:iCs/>
          <w:sz w:val="24"/>
          <w:szCs w:val="24"/>
        </w:rPr>
        <w:t xml:space="preserve">  This category will need to demonstrate a high aesthetic quality and substantial original fabric will need to survive.</w:t>
      </w:r>
    </w:p>
    <w:p w:rsidR="005219B7" w:rsidRPr="009E4258" w:rsidRDefault="005219B7" w:rsidP="00301660">
      <w:pPr>
        <w:autoSpaceDE w:val="0"/>
        <w:autoSpaceDN w:val="0"/>
        <w:rPr>
          <w:rFonts w:ascii="Arial" w:hAnsi="Arial" w:cs="Arial"/>
          <w:iCs/>
          <w:sz w:val="24"/>
          <w:szCs w:val="24"/>
        </w:rPr>
      </w:pPr>
    </w:p>
    <w:p w:rsidR="00647B32" w:rsidRPr="009E4258" w:rsidRDefault="00EB6BE6" w:rsidP="000F4838">
      <w:pPr>
        <w:autoSpaceDE w:val="0"/>
        <w:autoSpaceDN w:val="0"/>
        <w:adjustRightInd w:val="0"/>
        <w:rPr>
          <w:rFonts w:ascii="Arial" w:hAnsi="Arial" w:cs="Arial"/>
          <w:sz w:val="24"/>
          <w:szCs w:val="24"/>
        </w:rPr>
      </w:pPr>
      <w:r w:rsidRPr="009E4258">
        <w:rPr>
          <w:rFonts w:ascii="Arial" w:hAnsi="Arial" w:cs="Arial"/>
          <w:sz w:val="24"/>
          <w:szCs w:val="24"/>
        </w:rPr>
        <w:t>Houses</w:t>
      </w:r>
      <w:r w:rsidR="000C37E4" w:rsidRPr="009E4258">
        <w:rPr>
          <w:rFonts w:ascii="Arial" w:hAnsi="Arial" w:cs="Arial"/>
          <w:sz w:val="24"/>
          <w:szCs w:val="24"/>
        </w:rPr>
        <w:t xml:space="preserve"> and ancillary buildings</w:t>
      </w:r>
      <w:r w:rsidR="00647B32" w:rsidRPr="009E4258">
        <w:rPr>
          <w:rFonts w:ascii="Arial" w:hAnsi="Arial" w:cs="Arial"/>
          <w:sz w:val="24"/>
          <w:szCs w:val="24"/>
        </w:rPr>
        <w:t>:</w:t>
      </w:r>
    </w:p>
    <w:p w:rsidR="000F4838" w:rsidRPr="009E4258" w:rsidRDefault="00647B32" w:rsidP="000F4838">
      <w:pPr>
        <w:autoSpaceDE w:val="0"/>
        <w:autoSpaceDN w:val="0"/>
        <w:adjustRightInd w:val="0"/>
        <w:rPr>
          <w:rFonts w:ascii="Arial" w:hAnsi="Arial" w:cs="Arial"/>
          <w:sz w:val="24"/>
          <w:szCs w:val="24"/>
        </w:rPr>
      </w:pPr>
      <w:r w:rsidRPr="009E4258">
        <w:rPr>
          <w:rFonts w:ascii="Arial" w:hAnsi="Arial" w:cs="Arial"/>
          <w:sz w:val="24"/>
          <w:szCs w:val="24"/>
        </w:rPr>
        <w:t>Surviving vernacular houses</w:t>
      </w:r>
      <w:r w:rsidR="00722C1C" w:rsidRPr="009E4258">
        <w:rPr>
          <w:rFonts w:ascii="Arial" w:hAnsi="Arial" w:cs="Arial"/>
          <w:sz w:val="24"/>
          <w:szCs w:val="24"/>
        </w:rPr>
        <w:t xml:space="preserve"> and ancillary buildings, such as bakehouses</w:t>
      </w:r>
      <w:r w:rsidRPr="009E4258">
        <w:rPr>
          <w:rFonts w:ascii="Arial" w:hAnsi="Arial" w:cs="Arial"/>
          <w:sz w:val="24"/>
          <w:szCs w:val="24"/>
        </w:rPr>
        <w:t>, dating to the pre-enclosure period (i.e. pre 1840), are likely to be at least of local significance.</w:t>
      </w:r>
      <w:r w:rsidR="000C37E4" w:rsidRPr="009E4258">
        <w:rPr>
          <w:rFonts w:ascii="Arial" w:hAnsi="Arial" w:cs="Arial"/>
          <w:sz w:val="24"/>
          <w:szCs w:val="24"/>
        </w:rPr>
        <w:t xml:space="preserve">  </w:t>
      </w:r>
      <w:r w:rsidR="000F4838" w:rsidRPr="009E4258">
        <w:rPr>
          <w:rFonts w:ascii="Arial" w:hAnsi="Arial" w:cs="Arial"/>
          <w:sz w:val="24"/>
          <w:szCs w:val="24"/>
        </w:rPr>
        <w:t xml:space="preserve">Those houses before the mid Victorian period that do not meet the national criteria </w:t>
      </w:r>
      <w:r w:rsidR="00B14A5D" w:rsidRPr="009E4258">
        <w:rPr>
          <w:rFonts w:ascii="Arial" w:hAnsi="Arial" w:cs="Arial"/>
          <w:sz w:val="24"/>
          <w:szCs w:val="24"/>
        </w:rPr>
        <w:t xml:space="preserve">for designation </w:t>
      </w:r>
      <w:r w:rsidR="000F4838" w:rsidRPr="009E4258">
        <w:rPr>
          <w:rFonts w:ascii="Arial" w:hAnsi="Arial" w:cs="Arial"/>
          <w:sz w:val="24"/>
          <w:szCs w:val="24"/>
        </w:rPr>
        <w:t>are likely to be good candidates for local listing.</w:t>
      </w:r>
      <w:r w:rsidR="00425CF9">
        <w:rPr>
          <w:rFonts w:ascii="Arial" w:hAnsi="Arial" w:cs="Arial"/>
          <w:sz w:val="24"/>
          <w:szCs w:val="24"/>
        </w:rPr>
        <w:t xml:space="preserve">  </w:t>
      </w:r>
      <w:r w:rsidR="00E93251" w:rsidRPr="009E4258">
        <w:rPr>
          <w:rFonts w:ascii="Arial" w:hAnsi="Arial" w:cs="Arial"/>
          <w:sz w:val="24"/>
          <w:szCs w:val="24"/>
        </w:rPr>
        <w:t>Typical and w</w:t>
      </w:r>
      <w:r w:rsidR="00062D3B" w:rsidRPr="009E4258">
        <w:rPr>
          <w:rFonts w:ascii="Arial" w:hAnsi="Arial" w:cs="Arial"/>
          <w:sz w:val="24"/>
          <w:szCs w:val="24"/>
        </w:rPr>
        <w:t xml:space="preserve">ell-preserved examples of </w:t>
      </w:r>
      <w:r w:rsidR="00E93251" w:rsidRPr="009E4258">
        <w:rPr>
          <w:rFonts w:ascii="Arial" w:hAnsi="Arial" w:cs="Arial"/>
          <w:sz w:val="24"/>
          <w:szCs w:val="24"/>
        </w:rPr>
        <w:t>more recent house types and styles</w:t>
      </w:r>
      <w:r w:rsidR="00062D3B" w:rsidRPr="009E4258">
        <w:rPr>
          <w:rFonts w:ascii="Arial" w:hAnsi="Arial" w:cs="Arial"/>
          <w:sz w:val="24"/>
          <w:szCs w:val="24"/>
        </w:rPr>
        <w:t xml:space="preserve">, including </w:t>
      </w:r>
      <w:proofErr w:type="spellStart"/>
      <w:r w:rsidR="00062D3B" w:rsidRPr="009E4258">
        <w:rPr>
          <w:rFonts w:ascii="Arial" w:hAnsi="Arial" w:cs="Arial"/>
          <w:sz w:val="24"/>
          <w:szCs w:val="24"/>
        </w:rPr>
        <w:t>surburban</w:t>
      </w:r>
      <w:proofErr w:type="spellEnd"/>
      <w:r w:rsidR="00062D3B" w:rsidRPr="009E4258">
        <w:rPr>
          <w:rFonts w:ascii="Arial" w:hAnsi="Arial" w:cs="Arial"/>
          <w:sz w:val="24"/>
          <w:szCs w:val="24"/>
        </w:rPr>
        <w:t xml:space="preserve"> houses and also pre-fab</w:t>
      </w:r>
      <w:r w:rsidR="00F53B50" w:rsidRPr="009E4258">
        <w:rPr>
          <w:rFonts w:ascii="Arial" w:hAnsi="Arial" w:cs="Arial"/>
          <w:sz w:val="24"/>
          <w:szCs w:val="24"/>
        </w:rPr>
        <w:t>ricated houses, as well as groups of buildings, such as terraces,</w:t>
      </w:r>
      <w:r w:rsidR="00F4077A" w:rsidRPr="009E4258">
        <w:rPr>
          <w:rFonts w:ascii="Arial" w:hAnsi="Arial" w:cs="Arial"/>
          <w:sz w:val="24"/>
          <w:szCs w:val="24"/>
        </w:rPr>
        <w:t xml:space="preserve"> </w:t>
      </w:r>
      <w:r w:rsidR="00062D3B" w:rsidRPr="009E4258">
        <w:rPr>
          <w:rFonts w:ascii="Arial" w:hAnsi="Arial" w:cs="Arial"/>
          <w:sz w:val="24"/>
          <w:szCs w:val="24"/>
        </w:rPr>
        <w:t>may be appropriate for local listing.</w:t>
      </w:r>
      <w:r w:rsidR="00BE59A0" w:rsidRPr="009E4258">
        <w:rPr>
          <w:rFonts w:ascii="Arial" w:hAnsi="Arial" w:cs="Arial"/>
          <w:sz w:val="24"/>
          <w:szCs w:val="24"/>
        </w:rPr>
        <w:t xml:space="preserve">  With local listing, selectivity will be used to protect key buildings that add to the understanding of the whole or that retain original fabric.</w:t>
      </w:r>
    </w:p>
    <w:p w:rsidR="00111403" w:rsidRPr="009E4258" w:rsidRDefault="00111403" w:rsidP="000F4838">
      <w:pPr>
        <w:autoSpaceDE w:val="0"/>
        <w:autoSpaceDN w:val="0"/>
        <w:adjustRightInd w:val="0"/>
        <w:rPr>
          <w:rFonts w:ascii="Arial" w:hAnsi="Arial" w:cs="Arial"/>
          <w:sz w:val="24"/>
          <w:szCs w:val="24"/>
        </w:rPr>
      </w:pPr>
    </w:p>
    <w:p w:rsidR="00647B32" w:rsidRPr="009E4258" w:rsidRDefault="00111403" w:rsidP="00111403">
      <w:pPr>
        <w:autoSpaceDE w:val="0"/>
        <w:autoSpaceDN w:val="0"/>
        <w:adjustRightInd w:val="0"/>
        <w:rPr>
          <w:rFonts w:ascii="Arial" w:hAnsi="Arial" w:cs="Arial"/>
          <w:sz w:val="24"/>
          <w:szCs w:val="24"/>
        </w:rPr>
      </w:pPr>
      <w:r w:rsidRPr="009E4258">
        <w:rPr>
          <w:rFonts w:ascii="Arial" w:hAnsi="Arial" w:cs="Arial"/>
          <w:sz w:val="24"/>
          <w:szCs w:val="24"/>
        </w:rPr>
        <w:t>Place</w:t>
      </w:r>
      <w:r w:rsidR="008E1CC1" w:rsidRPr="009E4258">
        <w:rPr>
          <w:rFonts w:ascii="Arial" w:hAnsi="Arial" w:cs="Arial"/>
          <w:sz w:val="24"/>
          <w:szCs w:val="24"/>
        </w:rPr>
        <w:t xml:space="preserve">s </w:t>
      </w:r>
      <w:r w:rsidR="00647B32" w:rsidRPr="009E4258">
        <w:rPr>
          <w:rFonts w:ascii="Arial" w:hAnsi="Arial" w:cs="Arial"/>
          <w:sz w:val="24"/>
          <w:szCs w:val="24"/>
        </w:rPr>
        <w:t>of Worship or religious sites:</w:t>
      </w:r>
    </w:p>
    <w:p w:rsidR="00111403" w:rsidRPr="009E4258" w:rsidRDefault="00111403" w:rsidP="00111403">
      <w:pPr>
        <w:autoSpaceDE w:val="0"/>
        <w:autoSpaceDN w:val="0"/>
        <w:adjustRightInd w:val="0"/>
        <w:rPr>
          <w:rFonts w:ascii="Arial" w:hAnsi="Arial" w:cs="Arial"/>
          <w:sz w:val="24"/>
          <w:szCs w:val="24"/>
        </w:rPr>
      </w:pPr>
      <w:r w:rsidRPr="009E4258">
        <w:rPr>
          <w:rFonts w:ascii="Arial" w:hAnsi="Arial" w:cs="Arial"/>
          <w:sz w:val="24"/>
          <w:szCs w:val="24"/>
        </w:rPr>
        <w:t xml:space="preserve">Good examples of historic places of worship of all different denominations and faiths can be eligible for local listing.  This includes </w:t>
      </w:r>
      <w:r w:rsidR="00B912D1" w:rsidRPr="009E4258">
        <w:rPr>
          <w:rFonts w:ascii="Arial" w:hAnsi="Arial" w:cs="Arial"/>
          <w:sz w:val="24"/>
          <w:szCs w:val="24"/>
        </w:rPr>
        <w:t xml:space="preserve">other </w:t>
      </w:r>
      <w:r w:rsidRPr="009E4258">
        <w:rPr>
          <w:rFonts w:ascii="Arial" w:hAnsi="Arial" w:cs="Arial"/>
          <w:sz w:val="24"/>
          <w:szCs w:val="24"/>
        </w:rPr>
        <w:t>buildings that have been reused as faith buildings.  There are archaeological remains in the Borough of medieval religious foundations</w:t>
      </w:r>
      <w:r w:rsidR="00EC17E0">
        <w:rPr>
          <w:rFonts w:ascii="Arial" w:hAnsi="Arial" w:cs="Arial"/>
          <w:sz w:val="24"/>
          <w:szCs w:val="24"/>
        </w:rPr>
        <w:t>, for example,</w:t>
      </w:r>
      <w:r w:rsidRPr="009E4258">
        <w:rPr>
          <w:rFonts w:ascii="Arial" w:hAnsi="Arial" w:cs="Arial"/>
          <w:sz w:val="24"/>
          <w:szCs w:val="24"/>
        </w:rPr>
        <w:t xml:space="preserve"> that are not scheduled</w:t>
      </w:r>
      <w:r w:rsidR="00656249" w:rsidRPr="009E4258">
        <w:rPr>
          <w:rFonts w:ascii="Arial" w:hAnsi="Arial" w:cs="Arial"/>
          <w:sz w:val="24"/>
          <w:szCs w:val="24"/>
        </w:rPr>
        <w:t xml:space="preserve">.  The </w:t>
      </w:r>
      <w:r w:rsidRPr="009E4258">
        <w:rPr>
          <w:rFonts w:ascii="Arial" w:hAnsi="Arial" w:cs="Arial"/>
          <w:sz w:val="24"/>
          <w:szCs w:val="24"/>
        </w:rPr>
        <w:t>Crouched Friars</w:t>
      </w:r>
      <w:r w:rsidR="00EC17E0">
        <w:rPr>
          <w:rFonts w:ascii="Arial" w:hAnsi="Arial" w:cs="Arial"/>
          <w:sz w:val="24"/>
          <w:szCs w:val="24"/>
        </w:rPr>
        <w:t xml:space="preserve"> </w:t>
      </w:r>
      <w:r w:rsidR="00C71232" w:rsidRPr="009E4258">
        <w:rPr>
          <w:rFonts w:ascii="Arial" w:hAnsi="Arial" w:cs="Arial"/>
          <w:sz w:val="24"/>
          <w:szCs w:val="24"/>
        </w:rPr>
        <w:t xml:space="preserve">had a chapel and a hospital </w:t>
      </w:r>
      <w:r w:rsidR="00656249" w:rsidRPr="009E4258">
        <w:rPr>
          <w:rFonts w:ascii="Arial" w:hAnsi="Arial" w:cs="Arial"/>
          <w:sz w:val="24"/>
          <w:szCs w:val="24"/>
        </w:rPr>
        <w:t>fr</w:t>
      </w:r>
      <w:r w:rsidR="007740EB" w:rsidRPr="009E4258">
        <w:rPr>
          <w:rFonts w:ascii="Arial" w:hAnsi="Arial" w:cs="Arial"/>
          <w:sz w:val="24"/>
          <w:szCs w:val="24"/>
        </w:rPr>
        <w:t>o</w:t>
      </w:r>
      <w:r w:rsidR="00A21EFF" w:rsidRPr="009E4258">
        <w:rPr>
          <w:rFonts w:ascii="Arial" w:hAnsi="Arial" w:cs="Arial"/>
          <w:sz w:val="24"/>
          <w:szCs w:val="24"/>
        </w:rPr>
        <w:t>m which Crouched Street too</w:t>
      </w:r>
      <w:r w:rsidR="00656249" w:rsidRPr="009E4258">
        <w:rPr>
          <w:rFonts w:ascii="Arial" w:hAnsi="Arial" w:cs="Arial"/>
          <w:sz w:val="24"/>
          <w:szCs w:val="24"/>
        </w:rPr>
        <w:t>k its name and Grey Friars occupied a large block o</w:t>
      </w:r>
      <w:r w:rsidRPr="009E4258">
        <w:rPr>
          <w:rFonts w:ascii="Arial" w:hAnsi="Arial" w:cs="Arial"/>
          <w:sz w:val="24"/>
          <w:szCs w:val="24"/>
        </w:rPr>
        <w:t xml:space="preserve">n </w:t>
      </w:r>
      <w:r w:rsidR="00656249" w:rsidRPr="009E4258">
        <w:rPr>
          <w:rFonts w:ascii="Arial" w:hAnsi="Arial" w:cs="Arial"/>
          <w:sz w:val="24"/>
          <w:szCs w:val="24"/>
        </w:rPr>
        <w:t>East Hill</w:t>
      </w:r>
      <w:r w:rsidR="00C71232" w:rsidRPr="009E4258">
        <w:rPr>
          <w:rFonts w:ascii="Arial" w:hAnsi="Arial" w:cs="Arial"/>
          <w:sz w:val="24"/>
          <w:szCs w:val="24"/>
        </w:rPr>
        <w:t>, inside the walled area,</w:t>
      </w:r>
      <w:r w:rsidR="00656249" w:rsidRPr="009E4258">
        <w:rPr>
          <w:rFonts w:ascii="Arial" w:hAnsi="Arial" w:cs="Arial"/>
          <w:sz w:val="24"/>
          <w:szCs w:val="24"/>
        </w:rPr>
        <w:t xml:space="preserve"> in </w:t>
      </w:r>
      <w:r w:rsidRPr="009E4258">
        <w:rPr>
          <w:rFonts w:ascii="Arial" w:hAnsi="Arial" w:cs="Arial"/>
          <w:sz w:val="24"/>
          <w:szCs w:val="24"/>
        </w:rPr>
        <w:t>Colchester.</w:t>
      </w:r>
    </w:p>
    <w:p w:rsidR="00FD432D" w:rsidRPr="009E4258" w:rsidRDefault="00FD432D" w:rsidP="00111403">
      <w:pPr>
        <w:autoSpaceDE w:val="0"/>
        <w:autoSpaceDN w:val="0"/>
        <w:adjustRightInd w:val="0"/>
        <w:rPr>
          <w:rFonts w:ascii="Arial" w:hAnsi="Arial" w:cs="Arial"/>
          <w:sz w:val="24"/>
          <w:szCs w:val="24"/>
        </w:rPr>
      </w:pPr>
    </w:p>
    <w:p w:rsidR="00DD29E5" w:rsidRPr="009E4258" w:rsidRDefault="00FD432D" w:rsidP="00FD432D">
      <w:pPr>
        <w:autoSpaceDE w:val="0"/>
        <w:autoSpaceDN w:val="0"/>
        <w:adjustRightInd w:val="0"/>
        <w:rPr>
          <w:rFonts w:ascii="Arial" w:hAnsi="Arial" w:cs="Arial"/>
          <w:sz w:val="24"/>
          <w:szCs w:val="24"/>
        </w:rPr>
      </w:pPr>
      <w:r w:rsidRPr="009E4258">
        <w:rPr>
          <w:rFonts w:ascii="Arial" w:hAnsi="Arial" w:cs="Arial"/>
          <w:sz w:val="24"/>
          <w:szCs w:val="24"/>
        </w:rPr>
        <w:t>Burial or funerary sites (</w:t>
      </w:r>
      <w:r w:rsidR="008C7C58" w:rsidRPr="009E4258">
        <w:rPr>
          <w:rFonts w:ascii="Arial" w:hAnsi="Arial" w:cs="Arial"/>
          <w:sz w:val="24"/>
          <w:szCs w:val="24"/>
        </w:rPr>
        <w:t xml:space="preserve">with or </w:t>
      </w:r>
      <w:r w:rsidRPr="009E4258">
        <w:rPr>
          <w:rFonts w:ascii="Arial" w:hAnsi="Arial" w:cs="Arial"/>
          <w:sz w:val="24"/>
          <w:szCs w:val="24"/>
        </w:rPr>
        <w:t>without religious affiliation)</w:t>
      </w:r>
      <w:r w:rsidR="00C07EB8" w:rsidRPr="009E4258">
        <w:rPr>
          <w:rFonts w:ascii="Arial" w:hAnsi="Arial" w:cs="Arial"/>
          <w:sz w:val="24"/>
          <w:szCs w:val="24"/>
        </w:rPr>
        <w:t>:</w:t>
      </w:r>
    </w:p>
    <w:p w:rsidR="00FD432D" w:rsidRPr="009E4258" w:rsidRDefault="00EB6BE6" w:rsidP="00FD432D">
      <w:pPr>
        <w:autoSpaceDE w:val="0"/>
        <w:autoSpaceDN w:val="0"/>
        <w:adjustRightInd w:val="0"/>
        <w:rPr>
          <w:rFonts w:ascii="Arial" w:hAnsi="Arial" w:cs="Arial"/>
          <w:sz w:val="24"/>
          <w:szCs w:val="24"/>
        </w:rPr>
      </w:pPr>
      <w:r w:rsidRPr="009E4258">
        <w:rPr>
          <w:rFonts w:ascii="Arial" w:hAnsi="Arial" w:cs="Arial"/>
          <w:sz w:val="24"/>
          <w:szCs w:val="24"/>
        </w:rPr>
        <w:t>T</w:t>
      </w:r>
      <w:r w:rsidR="00FD432D" w:rsidRPr="009E4258">
        <w:rPr>
          <w:rFonts w:ascii="Arial" w:hAnsi="Arial" w:cs="Arial"/>
          <w:sz w:val="24"/>
          <w:szCs w:val="24"/>
        </w:rPr>
        <w:t>here ar</w:t>
      </w:r>
      <w:r w:rsidR="008B749F" w:rsidRPr="009E4258">
        <w:rPr>
          <w:rFonts w:ascii="Arial" w:hAnsi="Arial" w:cs="Arial"/>
          <w:sz w:val="24"/>
          <w:szCs w:val="24"/>
        </w:rPr>
        <w:t xml:space="preserve">e many places of burial surviving </w:t>
      </w:r>
      <w:r w:rsidR="003751F2" w:rsidRPr="009E4258">
        <w:rPr>
          <w:rFonts w:ascii="Arial" w:hAnsi="Arial" w:cs="Arial"/>
          <w:sz w:val="24"/>
          <w:szCs w:val="24"/>
        </w:rPr>
        <w:t xml:space="preserve">only </w:t>
      </w:r>
      <w:r w:rsidR="00FD432D" w:rsidRPr="009E4258">
        <w:rPr>
          <w:rFonts w:ascii="Arial" w:hAnsi="Arial" w:cs="Arial"/>
          <w:sz w:val="24"/>
          <w:szCs w:val="24"/>
        </w:rPr>
        <w:t>as archaeological sites across the Borough</w:t>
      </w:r>
      <w:r w:rsidR="0081273D" w:rsidRPr="009E4258">
        <w:rPr>
          <w:rFonts w:ascii="Arial" w:hAnsi="Arial" w:cs="Arial"/>
          <w:sz w:val="24"/>
          <w:szCs w:val="24"/>
        </w:rPr>
        <w:t xml:space="preserve"> that are eligible for local listing</w:t>
      </w:r>
      <w:r w:rsidR="00FD432D" w:rsidRPr="009E4258">
        <w:rPr>
          <w:rFonts w:ascii="Arial" w:hAnsi="Arial" w:cs="Arial"/>
          <w:sz w:val="24"/>
          <w:szCs w:val="24"/>
        </w:rPr>
        <w:t>.  Around the town, outside the walled area, there are a number of extensive Roman burial areas</w:t>
      </w:r>
      <w:r w:rsidR="003751F2" w:rsidRPr="009E4258">
        <w:rPr>
          <w:rFonts w:ascii="Arial" w:hAnsi="Arial" w:cs="Arial"/>
          <w:sz w:val="24"/>
          <w:szCs w:val="24"/>
        </w:rPr>
        <w:t xml:space="preserve">, for example to the southwest along (and off) </w:t>
      </w:r>
      <w:proofErr w:type="spellStart"/>
      <w:r w:rsidR="003751F2" w:rsidRPr="009E4258">
        <w:rPr>
          <w:rFonts w:ascii="Arial" w:hAnsi="Arial" w:cs="Arial"/>
          <w:sz w:val="24"/>
          <w:szCs w:val="24"/>
        </w:rPr>
        <w:t>Lexden</w:t>
      </w:r>
      <w:proofErr w:type="spellEnd"/>
      <w:r w:rsidR="003751F2" w:rsidRPr="009E4258">
        <w:rPr>
          <w:rFonts w:ascii="Arial" w:hAnsi="Arial" w:cs="Arial"/>
          <w:sz w:val="24"/>
          <w:szCs w:val="24"/>
        </w:rPr>
        <w:t xml:space="preserve"> Road</w:t>
      </w:r>
      <w:r w:rsidR="00FD432D" w:rsidRPr="009E4258">
        <w:rPr>
          <w:rFonts w:ascii="Arial" w:hAnsi="Arial" w:cs="Arial"/>
          <w:sz w:val="24"/>
          <w:szCs w:val="24"/>
        </w:rPr>
        <w:t>.</w:t>
      </w:r>
      <w:r w:rsidR="003751F2" w:rsidRPr="009E4258">
        <w:rPr>
          <w:rFonts w:ascii="Arial" w:hAnsi="Arial" w:cs="Arial"/>
          <w:sz w:val="24"/>
          <w:szCs w:val="24"/>
        </w:rPr>
        <w:t xml:space="preserve">  An early Anglo-Saxon cemetery is recorded by archaeological discoveries to the east of St John’s Abbey.</w:t>
      </w:r>
      <w:r w:rsidR="00767024" w:rsidRPr="009E4258">
        <w:rPr>
          <w:rFonts w:ascii="Arial" w:hAnsi="Arial" w:cs="Arial"/>
          <w:sz w:val="24"/>
          <w:szCs w:val="24"/>
        </w:rPr>
        <w:t xml:space="preserve">  Earlier funerary sites are recorded across the Borough, often by aerial photograph</w:t>
      </w:r>
      <w:r w:rsidR="00C71232" w:rsidRPr="009E4258">
        <w:rPr>
          <w:rFonts w:ascii="Arial" w:hAnsi="Arial" w:cs="Arial"/>
          <w:sz w:val="24"/>
          <w:szCs w:val="24"/>
        </w:rPr>
        <w:t xml:space="preserve"> </w:t>
      </w:r>
      <w:r w:rsidR="00332293" w:rsidRPr="009E4258">
        <w:rPr>
          <w:rFonts w:ascii="Arial" w:hAnsi="Arial" w:cs="Arial"/>
          <w:sz w:val="24"/>
          <w:szCs w:val="24"/>
        </w:rPr>
        <w:t>but without further archaeological investigation</w:t>
      </w:r>
      <w:r w:rsidR="00767024" w:rsidRPr="009E4258">
        <w:rPr>
          <w:rFonts w:ascii="Arial" w:hAnsi="Arial" w:cs="Arial"/>
          <w:sz w:val="24"/>
          <w:szCs w:val="24"/>
        </w:rPr>
        <w:t>.</w:t>
      </w:r>
    </w:p>
    <w:p w:rsidR="006B2481" w:rsidRPr="009E4258" w:rsidRDefault="006B2481" w:rsidP="00FD432D">
      <w:pPr>
        <w:autoSpaceDE w:val="0"/>
        <w:autoSpaceDN w:val="0"/>
        <w:adjustRightInd w:val="0"/>
        <w:rPr>
          <w:rFonts w:ascii="Arial" w:hAnsi="Arial" w:cs="Arial"/>
          <w:sz w:val="24"/>
          <w:szCs w:val="24"/>
        </w:rPr>
      </w:pPr>
    </w:p>
    <w:p w:rsidR="00DD29E5" w:rsidRPr="009E4258" w:rsidRDefault="00EB6BE6" w:rsidP="00EB6BE6">
      <w:pPr>
        <w:autoSpaceDE w:val="0"/>
        <w:autoSpaceDN w:val="0"/>
        <w:adjustRightInd w:val="0"/>
        <w:rPr>
          <w:rFonts w:ascii="Arial" w:hAnsi="Arial" w:cs="Arial"/>
          <w:sz w:val="24"/>
          <w:szCs w:val="24"/>
        </w:rPr>
      </w:pPr>
      <w:r w:rsidRPr="009E4258">
        <w:rPr>
          <w:rFonts w:ascii="Arial" w:hAnsi="Arial" w:cs="Arial"/>
          <w:sz w:val="24"/>
          <w:szCs w:val="24"/>
        </w:rPr>
        <w:t>Law and Civic</w:t>
      </w:r>
      <w:r w:rsidR="003039B4" w:rsidRPr="009E4258">
        <w:rPr>
          <w:rFonts w:ascii="Arial" w:hAnsi="Arial" w:cs="Arial"/>
          <w:sz w:val="24"/>
          <w:szCs w:val="24"/>
        </w:rPr>
        <w:t>:</w:t>
      </w:r>
    </w:p>
    <w:p w:rsidR="00EB6BE6" w:rsidRPr="009E4258" w:rsidRDefault="00EB6BE6" w:rsidP="00EB6BE6">
      <w:pPr>
        <w:autoSpaceDE w:val="0"/>
        <w:autoSpaceDN w:val="0"/>
        <w:adjustRightInd w:val="0"/>
        <w:rPr>
          <w:rFonts w:ascii="Arial" w:hAnsi="Arial" w:cs="Arial"/>
          <w:sz w:val="24"/>
          <w:szCs w:val="24"/>
        </w:rPr>
      </w:pPr>
      <w:r w:rsidRPr="009E4258">
        <w:rPr>
          <w:rFonts w:ascii="Arial" w:hAnsi="Arial" w:cs="Arial"/>
          <w:sz w:val="24"/>
          <w:szCs w:val="24"/>
        </w:rPr>
        <w:t>Civic buildings tend to represent the highest qua</w:t>
      </w:r>
      <w:r w:rsidR="003039B4" w:rsidRPr="009E4258">
        <w:rPr>
          <w:rFonts w:ascii="Arial" w:hAnsi="Arial" w:cs="Arial"/>
          <w:sz w:val="24"/>
          <w:szCs w:val="24"/>
        </w:rPr>
        <w:t xml:space="preserve">lity of design and planning and, </w:t>
      </w:r>
      <w:r w:rsidRPr="009E4258">
        <w:rPr>
          <w:rFonts w:ascii="Arial" w:hAnsi="Arial" w:cs="Arial"/>
          <w:sz w:val="24"/>
          <w:szCs w:val="24"/>
        </w:rPr>
        <w:t>therefore</w:t>
      </w:r>
      <w:r w:rsidR="003039B4" w:rsidRPr="009E4258">
        <w:rPr>
          <w:rFonts w:ascii="Arial" w:hAnsi="Arial" w:cs="Arial"/>
          <w:sz w:val="24"/>
          <w:szCs w:val="24"/>
        </w:rPr>
        <w:t>,</w:t>
      </w:r>
      <w:r w:rsidRPr="009E4258">
        <w:rPr>
          <w:rFonts w:ascii="Arial" w:hAnsi="Arial" w:cs="Arial"/>
          <w:sz w:val="24"/>
          <w:szCs w:val="24"/>
        </w:rPr>
        <w:t xml:space="preserve"> </w:t>
      </w:r>
      <w:r w:rsidR="0019251C" w:rsidRPr="009E4258">
        <w:rPr>
          <w:rFonts w:ascii="Arial" w:hAnsi="Arial" w:cs="Arial"/>
          <w:sz w:val="24"/>
          <w:szCs w:val="24"/>
        </w:rPr>
        <w:t xml:space="preserve">they </w:t>
      </w:r>
      <w:r w:rsidRPr="009E4258">
        <w:rPr>
          <w:rFonts w:ascii="Arial" w:hAnsi="Arial" w:cs="Arial"/>
          <w:sz w:val="24"/>
          <w:szCs w:val="24"/>
        </w:rPr>
        <w:t xml:space="preserve">are often included within the National Heritage List. </w:t>
      </w:r>
      <w:r w:rsidR="003039B4" w:rsidRPr="009E4258">
        <w:rPr>
          <w:rFonts w:ascii="Arial" w:hAnsi="Arial" w:cs="Arial"/>
          <w:sz w:val="24"/>
          <w:szCs w:val="24"/>
        </w:rPr>
        <w:t xml:space="preserve"> </w:t>
      </w:r>
      <w:r w:rsidR="0019251C" w:rsidRPr="009E4258">
        <w:rPr>
          <w:rFonts w:ascii="Arial" w:hAnsi="Arial" w:cs="Arial"/>
          <w:sz w:val="24"/>
          <w:szCs w:val="24"/>
        </w:rPr>
        <w:t xml:space="preserve">This category includes town halls and government buildings, law courts, police stations and prisons, fire stations, political clubs and institutions.  </w:t>
      </w:r>
      <w:r w:rsidRPr="009E4258">
        <w:rPr>
          <w:rFonts w:ascii="Arial" w:hAnsi="Arial" w:cs="Arial"/>
          <w:sz w:val="24"/>
          <w:szCs w:val="24"/>
        </w:rPr>
        <w:t xml:space="preserve">Historic examples that do not meet the criteria of national listing are likely to be </w:t>
      </w:r>
      <w:r w:rsidR="00C71232" w:rsidRPr="009E4258">
        <w:rPr>
          <w:rFonts w:ascii="Arial" w:hAnsi="Arial" w:cs="Arial"/>
          <w:sz w:val="24"/>
          <w:szCs w:val="24"/>
        </w:rPr>
        <w:t xml:space="preserve">suitable for </w:t>
      </w:r>
      <w:r w:rsidRPr="009E4258">
        <w:rPr>
          <w:rFonts w:ascii="Arial" w:hAnsi="Arial" w:cs="Arial"/>
          <w:sz w:val="24"/>
          <w:szCs w:val="24"/>
        </w:rPr>
        <w:t xml:space="preserve">local </w:t>
      </w:r>
      <w:r w:rsidR="00C71232" w:rsidRPr="009E4258">
        <w:rPr>
          <w:rFonts w:ascii="Arial" w:hAnsi="Arial" w:cs="Arial"/>
          <w:sz w:val="24"/>
          <w:szCs w:val="24"/>
        </w:rPr>
        <w:t>listing</w:t>
      </w:r>
      <w:r w:rsidRPr="009E4258">
        <w:rPr>
          <w:rFonts w:ascii="Arial" w:hAnsi="Arial" w:cs="Arial"/>
          <w:sz w:val="24"/>
          <w:szCs w:val="24"/>
        </w:rPr>
        <w:t>.</w:t>
      </w:r>
    </w:p>
    <w:p w:rsidR="00EB6BE6" w:rsidRPr="009E4258" w:rsidRDefault="00EB6BE6" w:rsidP="00FD432D">
      <w:pPr>
        <w:autoSpaceDE w:val="0"/>
        <w:autoSpaceDN w:val="0"/>
        <w:adjustRightInd w:val="0"/>
        <w:rPr>
          <w:rFonts w:ascii="Arial" w:hAnsi="Arial" w:cs="Arial"/>
          <w:sz w:val="24"/>
          <w:szCs w:val="24"/>
        </w:rPr>
      </w:pPr>
    </w:p>
    <w:p w:rsidR="00376F12" w:rsidRPr="009E4258" w:rsidRDefault="00C97C7D" w:rsidP="00C97C7D">
      <w:pPr>
        <w:autoSpaceDE w:val="0"/>
        <w:autoSpaceDN w:val="0"/>
        <w:adjustRightInd w:val="0"/>
        <w:rPr>
          <w:rFonts w:ascii="Arial" w:hAnsi="Arial" w:cs="Arial"/>
          <w:sz w:val="24"/>
          <w:szCs w:val="24"/>
        </w:rPr>
      </w:pPr>
      <w:r w:rsidRPr="009E4258">
        <w:rPr>
          <w:rFonts w:ascii="Arial" w:hAnsi="Arial" w:cs="Arial"/>
          <w:sz w:val="24"/>
          <w:szCs w:val="24"/>
        </w:rPr>
        <w:t>Craft, Trade and Industry</w:t>
      </w:r>
      <w:r w:rsidR="007C34FC">
        <w:rPr>
          <w:rFonts w:ascii="Arial" w:hAnsi="Arial" w:cs="Arial"/>
          <w:sz w:val="24"/>
          <w:szCs w:val="24"/>
        </w:rPr>
        <w:t>:</w:t>
      </w:r>
    </w:p>
    <w:p w:rsidR="00C97C7D" w:rsidRPr="009E4258" w:rsidRDefault="00827B51" w:rsidP="00C97C7D">
      <w:pPr>
        <w:autoSpaceDE w:val="0"/>
        <w:autoSpaceDN w:val="0"/>
        <w:adjustRightInd w:val="0"/>
        <w:rPr>
          <w:rFonts w:ascii="Arial" w:hAnsi="Arial" w:cs="Arial"/>
          <w:sz w:val="24"/>
          <w:szCs w:val="24"/>
        </w:rPr>
      </w:pPr>
      <w:r w:rsidRPr="009E4258">
        <w:rPr>
          <w:rFonts w:ascii="Arial" w:hAnsi="Arial" w:cs="Arial"/>
          <w:sz w:val="24"/>
          <w:szCs w:val="24"/>
        </w:rPr>
        <w:t>Until the late 19</w:t>
      </w:r>
      <w:r w:rsidRPr="009E4258">
        <w:rPr>
          <w:rFonts w:ascii="Arial" w:hAnsi="Arial" w:cs="Arial"/>
          <w:sz w:val="24"/>
          <w:szCs w:val="24"/>
          <w:vertAlign w:val="superscript"/>
        </w:rPr>
        <w:t>th</w:t>
      </w:r>
      <w:r w:rsidRPr="009E4258">
        <w:rPr>
          <w:rFonts w:ascii="Arial" w:hAnsi="Arial" w:cs="Arial"/>
          <w:sz w:val="24"/>
          <w:szCs w:val="24"/>
        </w:rPr>
        <w:t xml:space="preserve"> century, t</w:t>
      </w:r>
      <w:r w:rsidR="00C97C7D" w:rsidRPr="009E4258">
        <w:rPr>
          <w:rFonts w:ascii="Arial" w:hAnsi="Arial" w:cs="Arial"/>
          <w:sz w:val="24"/>
          <w:szCs w:val="24"/>
        </w:rPr>
        <w:t xml:space="preserve">he main occupations in Colchester were in agricultural and </w:t>
      </w:r>
      <w:r w:rsidR="00611B95" w:rsidRPr="009E4258">
        <w:rPr>
          <w:rFonts w:ascii="Arial" w:hAnsi="Arial" w:cs="Arial"/>
          <w:sz w:val="24"/>
          <w:szCs w:val="24"/>
        </w:rPr>
        <w:t xml:space="preserve">general </w:t>
      </w:r>
      <w:r w:rsidR="00C97C7D" w:rsidRPr="009E4258">
        <w:rPr>
          <w:rFonts w:ascii="Arial" w:hAnsi="Arial" w:cs="Arial"/>
          <w:sz w:val="24"/>
          <w:szCs w:val="24"/>
        </w:rPr>
        <w:t xml:space="preserve">labouring, market gardening, processing and retailing of food and drink, </w:t>
      </w:r>
      <w:r w:rsidR="009E7D6C" w:rsidRPr="009E4258">
        <w:rPr>
          <w:rFonts w:ascii="Arial" w:hAnsi="Arial" w:cs="Arial"/>
          <w:sz w:val="24"/>
          <w:szCs w:val="24"/>
        </w:rPr>
        <w:t xml:space="preserve">silk industry, </w:t>
      </w:r>
      <w:r w:rsidR="00C97C7D" w:rsidRPr="009E4258">
        <w:rPr>
          <w:rFonts w:ascii="Arial" w:hAnsi="Arial" w:cs="Arial"/>
          <w:sz w:val="24"/>
          <w:szCs w:val="24"/>
        </w:rPr>
        <w:t xml:space="preserve">shoemaking, tailoring, </w:t>
      </w:r>
      <w:r w:rsidR="009E7D6C" w:rsidRPr="009E4258">
        <w:rPr>
          <w:rFonts w:ascii="Arial" w:hAnsi="Arial" w:cs="Arial"/>
          <w:sz w:val="24"/>
          <w:szCs w:val="24"/>
        </w:rPr>
        <w:t xml:space="preserve">millinery, </w:t>
      </w:r>
      <w:r w:rsidR="00C97C7D" w:rsidRPr="009E4258">
        <w:rPr>
          <w:rFonts w:ascii="Arial" w:hAnsi="Arial" w:cs="Arial"/>
          <w:sz w:val="24"/>
          <w:szCs w:val="24"/>
        </w:rPr>
        <w:t>upholstery, drapery</w:t>
      </w:r>
      <w:r w:rsidR="009E7D6C" w:rsidRPr="009E4258">
        <w:rPr>
          <w:rFonts w:ascii="Arial" w:hAnsi="Arial" w:cs="Arial"/>
          <w:sz w:val="24"/>
          <w:szCs w:val="24"/>
        </w:rPr>
        <w:t>, laundry, domestic service, carpentry, bricklaying</w:t>
      </w:r>
      <w:r w:rsidR="00C97C7D" w:rsidRPr="009E4258">
        <w:rPr>
          <w:rFonts w:ascii="Arial" w:hAnsi="Arial" w:cs="Arial"/>
          <w:sz w:val="24"/>
          <w:szCs w:val="24"/>
        </w:rPr>
        <w:t xml:space="preserve"> and seafaring.</w:t>
      </w:r>
      <w:r w:rsidR="009E7D6C" w:rsidRPr="009E4258">
        <w:rPr>
          <w:rFonts w:ascii="Arial" w:hAnsi="Arial" w:cs="Arial"/>
          <w:sz w:val="24"/>
          <w:szCs w:val="24"/>
        </w:rPr>
        <w:t xml:space="preserve">  </w:t>
      </w:r>
      <w:r w:rsidR="00880E05" w:rsidRPr="009E4258">
        <w:rPr>
          <w:rFonts w:ascii="Arial" w:hAnsi="Arial" w:cs="Arial"/>
          <w:sz w:val="24"/>
          <w:szCs w:val="24"/>
        </w:rPr>
        <w:t>New manufacturing enterprises</w:t>
      </w:r>
      <w:r w:rsidR="007D74A3" w:rsidRPr="009E4258">
        <w:rPr>
          <w:rFonts w:ascii="Arial" w:hAnsi="Arial" w:cs="Arial"/>
          <w:sz w:val="24"/>
          <w:szCs w:val="24"/>
        </w:rPr>
        <w:t xml:space="preserve">, </w:t>
      </w:r>
      <w:r w:rsidR="007D74A3" w:rsidRPr="009E4258">
        <w:rPr>
          <w:rFonts w:ascii="Arial" w:hAnsi="Arial" w:cs="Arial"/>
          <w:sz w:val="24"/>
          <w:szCs w:val="24"/>
        </w:rPr>
        <w:lastRenderedPageBreak/>
        <w:t>especially engineering and machine-making,</w:t>
      </w:r>
      <w:r w:rsidR="00880E05" w:rsidRPr="009E4258">
        <w:rPr>
          <w:rFonts w:ascii="Arial" w:hAnsi="Arial" w:cs="Arial"/>
          <w:sz w:val="24"/>
          <w:szCs w:val="24"/>
        </w:rPr>
        <w:t xml:space="preserve"> became increasingly important in Colchester from the late 19</w:t>
      </w:r>
      <w:r w:rsidR="00880E05" w:rsidRPr="009E4258">
        <w:rPr>
          <w:rFonts w:ascii="Arial" w:hAnsi="Arial" w:cs="Arial"/>
          <w:sz w:val="24"/>
          <w:szCs w:val="24"/>
          <w:vertAlign w:val="superscript"/>
        </w:rPr>
        <w:t>th</w:t>
      </w:r>
      <w:r w:rsidR="00880E05" w:rsidRPr="009E4258">
        <w:rPr>
          <w:rFonts w:ascii="Arial" w:hAnsi="Arial" w:cs="Arial"/>
          <w:sz w:val="24"/>
          <w:szCs w:val="24"/>
        </w:rPr>
        <w:t xml:space="preserve"> and early 20</w:t>
      </w:r>
      <w:r w:rsidR="00880E05" w:rsidRPr="009E4258">
        <w:rPr>
          <w:rFonts w:ascii="Arial" w:hAnsi="Arial" w:cs="Arial"/>
          <w:sz w:val="24"/>
          <w:szCs w:val="24"/>
          <w:vertAlign w:val="superscript"/>
        </w:rPr>
        <w:t>th</w:t>
      </w:r>
      <w:r w:rsidR="00880E05" w:rsidRPr="009E4258">
        <w:rPr>
          <w:rFonts w:ascii="Arial" w:hAnsi="Arial" w:cs="Arial"/>
          <w:sz w:val="24"/>
          <w:szCs w:val="24"/>
        </w:rPr>
        <w:t xml:space="preserve"> century.  </w:t>
      </w:r>
      <w:r w:rsidR="00C97C7D" w:rsidRPr="009E4258">
        <w:rPr>
          <w:rFonts w:ascii="Arial" w:hAnsi="Arial" w:cs="Arial"/>
          <w:sz w:val="24"/>
          <w:szCs w:val="24"/>
        </w:rPr>
        <w:t xml:space="preserve">While national </w:t>
      </w:r>
      <w:r w:rsidR="003039B4" w:rsidRPr="009E4258">
        <w:rPr>
          <w:rFonts w:ascii="Arial" w:hAnsi="Arial" w:cs="Arial"/>
          <w:sz w:val="24"/>
          <w:szCs w:val="24"/>
        </w:rPr>
        <w:t>designation</w:t>
      </w:r>
      <w:r w:rsidR="00C97C7D" w:rsidRPr="009E4258">
        <w:rPr>
          <w:rFonts w:ascii="Arial" w:hAnsi="Arial" w:cs="Arial"/>
          <w:sz w:val="24"/>
          <w:szCs w:val="24"/>
        </w:rPr>
        <w:t xml:space="preserve"> protects some heri</w:t>
      </w:r>
      <w:r w:rsidR="009E7D6C" w:rsidRPr="009E4258">
        <w:rPr>
          <w:rFonts w:ascii="Arial" w:hAnsi="Arial" w:cs="Arial"/>
          <w:sz w:val="24"/>
          <w:szCs w:val="24"/>
        </w:rPr>
        <w:t xml:space="preserve">tage assets relating to these, </w:t>
      </w:r>
      <w:r w:rsidR="00C97C7D" w:rsidRPr="009E4258">
        <w:rPr>
          <w:rFonts w:ascii="Arial" w:hAnsi="Arial" w:cs="Arial"/>
          <w:sz w:val="24"/>
          <w:szCs w:val="24"/>
        </w:rPr>
        <w:t xml:space="preserve">many fall below the criteria while adding greatly to the story of </w:t>
      </w:r>
      <w:r w:rsidR="009E7D6C" w:rsidRPr="009E4258">
        <w:rPr>
          <w:rFonts w:ascii="Arial" w:hAnsi="Arial" w:cs="Arial"/>
          <w:sz w:val="24"/>
          <w:szCs w:val="24"/>
        </w:rPr>
        <w:t>Colchester</w:t>
      </w:r>
      <w:r w:rsidR="00C97C7D" w:rsidRPr="009E4258">
        <w:rPr>
          <w:rFonts w:ascii="Arial" w:hAnsi="Arial" w:cs="Arial"/>
          <w:sz w:val="24"/>
          <w:szCs w:val="24"/>
        </w:rPr>
        <w:t>.</w:t>
      </w:r>
      <w:r w:rsidR="009E7D6C" w:rsidRPr="009E4258">
        <w:rPr>
          <w:rFonts w:ascii="Arial" w:hAnsi="Arial" w:cs="Arial"/>
          <w:sz w:val="24"/>
          <w:szCs w:val="24"/>
        </w:rPr>
        <w:t xml:space="preserve"> </w:t>
      </w:r>
      <w:r w:rsidR="00C97C7D" w:rsidRPr="009E4258">
        <w:rPr>
          <w:rFonts w:ascii="Arial" w:hAnsi="Arial" w:cs="Arial"/>
          <w:sz w:val="24"/>
          <w:szCs w:val="24"/>
        </w:rPr>
        <w:t xml:space="preserve"> These </w:t>
      </w:r>
      <w:r w:rsidR="008472F7" w:rsidRPr="009E4258">
        <w:rPr>
          <w:rFonts w:ascii="Arial" w:hAnsi="Arial" w:cs="Arial"/>
          <w:sz w:val="24"/>
          <w:szCs w:val="24"/>
        </w:rPr>
        <w:t xml:space="preserve">include the following heritage assets, which will </w:t>
      </w:r>
      <w:r w:rsidR="00F15E60" w:rsidRPr="009E4258">
        <w:rPr>
          <w:rFonts w:ascii="Arial" w:hAnsi="Arial" w:cs="Arial"/>
          <w:sz w:val="24"/>
          <w:szCs w:val="24"/>
        </w:rPr>
        <w:t xml:space="preserve">be considered </w:t>
      </w:r>
      <w:r w:rsidR="00C97C7D" w:rsidRPr="009E4258">
        <w:rPr>
          <w:rFonts w:ascii="Arial" w:hAnsi="Arial" w:cs="Arial"/>
          <w:sz w:val="24"/>
          <w:szCs w:val="24"/>
        </w:rPr>
        <w:t>f</w:t>
      </w:r>
      <w:r w:rsidR="00F15E60" w:rsidRPr="009E4258">
        <w:rPr>
          <w:rFonts w:ascii="Arial" w:hAnsi="Arial" w:cs="Arial"/>
          <w:sz w:val="24"/>
          <w:szCs w:val="24"/>
        </w:rPr>
        <w:t>or</w:t>
      </w:r>
      <w:r w:rsidR="00C97C7D" w:rsidRPr="009E4258">
        <w:rPr>
          <w:rFonts w:ascii="Arial" w:hAnsi="Arial" w:cs="Arial"/>
          <w:sz w:val="24"/>
          <w:szCs w:val="24"/>
        </w:rPr>
        <w:t xml:space="preserve"> local listing</w:t>
      </w:r>
      <w:r w:rsidR="009E7D6C" w:rsidRPr="009E4258">
        <w:rPr>
          <w:rFonts w:ascii="Arial" w:hAnsi="Arial" w:cs="Arial"/>
          <w:sz w:val="24"/>
          <w:szCs w:val="24"/>
        </w:rPr>
        <w:t xml:space="preserve"> </w:t>
      </w:r>
      <w:r w:rsidR="00F15E60" w:rsidRPr="009E4258">
        <w:rPr>
          <w:rFonts w:ascii="Arial" w:hAnsi="Arial" w:cs="Arial"/>
          <w:sz w:val="24"/>
          <w:szCs w:val="24"/>
        </w:rPr>
        <w:t>depending on their significance and completeness</w:t>
      </w:r>
      <w:r w:rsidR="00C97C7D" w:rsidRPr="009E4258">
        <w:rPr>
          <w:rFonts w:ascii="Arial" w:hAnsi="Arial" w:cs="Arial"/>
          <w:sz w:val="24"/>
          <w:szCs w:val="24"/>
        </w:rPr>
        <w:t>:</w:t>
      </w:r>
    </w:p>
    <w:p w:rsidR="00C97C7D" w:rsidRPr="009E4258" w:rsidRDefault="009E7D6C" w:rsidP="00754A5A">
      <w:pPr>
        <w:pStyle w:val="ListParagraph"/>
        <w:numPr>
          <w:ilvl w:val="0"/>
          <w:numId w:val="5"/>
        </w:numPr>
        <w:autoSpaceDE w:val="0"/>
        <w:autoSpaceDN w:val="0"/>
        <w:adjustRightInd w:val="0"/>
        <w:rPr>
          <w:rFonts w:ascii="Arial" w:hAnsi="Arial" w:cs="Arial"/>
          <w:sz w:val="24"/>
          <w:szCs w:val="24"/>
        </w:rPr>
      </w:pPr>
      <w:r w:rsidRPr="009E4258">
        <w:rPr>
          <w:rFonts w:ascii="Arial" w:hAnsi="Arial" w:cs="Arial"/>
          <w:sz w:val="24"/>
          <w:szCs w:val="24"/>
        </w:rPr>
        <w:t>Heritage assets relating to the s</w:t>
      </w:r>
      <w:r w:rsidR="00C97C7D" w:rsidRPr="009E4258">
        <w:rPr>
          <w:rFonts w:ascii="Arial" w:hAnsi="Arial" w:cs="Arial"/>
          <w:sz w:val="24"/>
          <w:szCs w:val="24"/>
        </w:rPr>
        <w:t xml:space="preserve">ilk </w:t>
      </w:r>
      <w:r w:rsidRPr="009E4258">
        <w:rPr>
          <w:rFonts w:ascii="Arial" w:hAnsi="Arial" w:cs="Arial"/>
          <w:sz w:val="24"/>
          <w:szCs w:val="24"/>
        </w:rPr>
        <w:t>industry</w:t>
      </w:r>
      <w:r w:rsidR="00CC4D74" w:rsidRPr="009E4258">
        <w:rPr>
          <w:rFonts w:ascii="Arial" w:hAnsi="Arial" w:cs="Arial"/>
          <w:sz w:val="24"/>
          <w:szCs w:val="24"/>
        </w:rPr>
        <w:t xml:space="preserve"> and cloth</w:t>
      </w:r>
      <w:r w:rsidR="00037FB5" w:rsidRPr="009E4258">
        <w:rPr>
          <w:rFonts w:ascii="Arial" w:hAnsi="Arial" w:cs="Arial"/>
          <w:sz w:val="24"/>
          <w:szCs w:val="24"/>
        </w:rPr>
        <w:t>-</w:t>
      </w:r>
      <w:r w:rsidR="00CC4D74" w:rsidRPr="009E4258">
        <w:rPr>
          <w:rFonts w:ascii="Arial" w:hAnsi="Arial" w:cs="Arial"/>
          <w:sz w:val="24"/>
          <w:szCs w:val="24"/>
        </w:rPr>
        <w:t>working</w:t>
      </w:r>
      <w:r w:rsidR="00CE3BD8" w:rsidRPr="009E4258">
        <w:rPr>
          <w:rFonts w:ascii="Arial" w:hAnsi="Arial" w:cs="Arial"/>
          <w:sz w:val="24"/>
          <w:szCs w:val="24"/>
        </w:rPr>
        <w:t xml:space="preserve"> and other artisan workshops</w:t>
      </w:r>
      <w:r w:rsidR="00CC4D74" w:rsidRPr="009E4258">
        <w:rPr>
          <w:rFonts w:ascii="Arial" w:hAnsi="Arial" w:cs="Arial"/>
          <w:sz w:val="24"/>
          <w:szCs w:val="24"/>
        </w:rPr>
        <w:t>.</w:t>
      </w:r>
    </w:p>
    <w:p w:rsidR="00754A5A" w:rsidRPr="009E4258" w:rsidRDefault="00754A5A" w:rsidP="00754A5A">
      <w:pPr>
        <w:pStyle w:val="ListParagraph"/>
        <w:numPr>
          <w:ilvl w:val="0"/>
          <w:numId w:val="5"/>
        </w:numPr>
        <w:autoSpaceDE w:val="0"/>
        <w:autoSpaceDN w:val="0"/>
        <w:adjustRightInd w:val="0"/>
        <w:rPr>
          <w:rFonts w:ascii="Arial" w:hAnsi="Arial" w:cs="Arial"/>
          <w:sz w:val="24"/>
          <w:szCs w:val="24"/>
        </w:rPr>
      </w:pPr>
      <w:r w:rsidRPr="009E4258">
        <w:rPr>
          <w:rFonts w:ascii="Arial" w:hAnsi="Arial" w:cs="Arial"/>
          <w:sz w:val="24"/>
          <w:szCs w:val="24"/>
        </w:rPr>
        <w:t xml:space="preserve">Heritage Assets relating to </w:t>
      </w:r>
      <w:r w:rsidR="00AB55EF" w:rsidRPr="009E4258">
        <w:rPr>
          <w:rFonts w:ascii="Arial" w:hAnsi="Arial" w:cs="Arial"/>
          <w:sz w:val="24"/>
          <w:szCs w:val="24"/>
        </w:rPr>
        <w:t>tanning and leather m</w:t>
      </w:r>
      <w:r w:rsidR="00A758B0" w:rsidRPr="009E4258">
        <w:rPr>
          <w:rFonts w:ascii="Arial" w:hAnsi="Arial" w:cs="Arial"/>
          <w:sz w:val="24"/>
          <w:szCs w:val="24"/>
        </w:rPr>
        <w:t>anufacture</w:t>
      </w:r>
      <w:r w:rsidR="00AB55EF" w:rsidRPr="009E4258">
        <w:rPr>
          <w:rFonts w:ascii="Arial" w:hAnsi="Arial" w:cs="Arial"/>
          <w:sz w:val="24"/>
          <w:szCs w:val="24"/>
        </w:rPr>
        <w:t xml:space="preserve"> and </w:t>
      </w:r>
      <w:r w:rsidR="00B1132C" w:rsidRPr="009E4258">
        <w:rPr>
          <w:rFonts w:ascii="Arial" w:hAnsi="Arial" w:cs="Arial"/>
          <w:sz w:val="24"/>
          <w:szCs w:val="24"/>
        </w:rPr>
        <w:t>footwear</w:t>
      </w:r>
      <w:r w:rsidR="00AB55EF" w:rsidRPr="009E4258">
        <w:rPr>
          <w:rFonts w:ascii="Arial" w:hAnsi="Arial" w:cs="Arial"/>
          <w:sz w:val="24"/>
          <w:szCs w:val="24"/>
        </w:rPr>
        <w:t xml:space="preserve"> manufacture.</w:t>
      </w:r>
    </w:p>
    <w:p w:rsidR="00146D2F" w:rsidRPr="009E4258" w:rsidRDefault="00841E8B" w:rsidP="00754A5A">
      <w:pPr>
        <w:pStyle w:val="ListParagraph"/>
        <w:numPr>
          <w:ilvl w:val="0"/>
          <w:numId w:val="5"/>
        </w:numPr>
        <w:autoSpaceDE w:val="0"/>
        <w:autoSpaceDN w:val="0"/>
        <w:adjustRightInd w:val="0"/>
        <w:rPr>
          <w:rFonts w:ascii="Arial" w:hAnsi="Arial" w:cs="Arial"/>
          <w:sz w:val="24"/>
          <w:szCs w:val="24"/>
        </w:rPr>
      </w:pPr>
      <w:r w:rsidRPr="009E4258">
        <w:rPr>
          <w:rFonts w:ascii="Arial" w:hAnsi="Arial" w:cs="Arial"/>
          <w:sz w:val="24"/>
          <w:szCs w:val="24"/>
        </w:rPr>
        <w:t>Early industry – archaeological remains of early industry and likely to be good candidates for local list</w:t>
      </w:r>
      <w:r w:rsidR="008472F7" w:rsidRPr="009E4258">
        <w:rPr>
          <w:rFonts w:ascii="Arial" w:hAnsi="Arial" w:cs="Arial"/>
          <w:sz w:val="24"/>
          <w:szCs w:val="24"/>
        </w:rPr>
        <w:t>ing</w:t>
      </w:r>
      <w:r w:rsidRPr="009E4258">
        <w:rPr>
          <w:rFonts w:ascii="Arial" w:hAnsi="Arial" w:cs="Arial"/>
          <w:sz w:val="24"/>
          <w:szCs w:val="24"/>
        </w:rPr>
        <w:t>.  These include h</w:t>
      </w:r>
      <w:r w:rsidR="00146D2F" w:rsidRPr="009E4258">
        <w:rPr>
          <w:rFonts w:ascii="Arial" w:hAnsi="Arial" w:cs="Arial"/>
          <w:sz w:val="24"/>
          <w:szCs w:val="24"/>
        </w:rPr>
        <w:t xml:space="preserve">eritage assets relating to the salt </w:t>
      </w:r>
      <w:r w:rsidR="00C84EFC" w:rsidRPr="009E4258">
        <w:rPr>
          <w:rFonts w:ascii="Arial" w:hAnsi="Arial" w:cs="Arial"/>
          <w:sz w:val="24"/>
          <w:szCs w:val="24"/>
        </w:rPr>
        <w:t>making</w:t>
      </w:r>
      <w:r w:rsidR="00146D2F" w:rsidRPr="009E4258">
        <w:rPr>
          <w:rFonts w:ascii="Arial" w:hAnsi="Arial" w:cs="Arial"/>
          <w:sz w:val="24"/>
          <w:szCs w:val="24"/>
        </w:rPr>
        <w:t xml:space="preserve">, primarily the </w:t>
      </w:r>
      <w:r w:rsidR="00C84EFC" w:rsidRPr="009E4258">
        <w:rPr>
          <w:rFonts w:ascii="Arial" w:hAnsi="Arial" w:cs="Arial"/>
          <w:sz w:val="24"/>
          <w:szCs w:val="24"/>
        </w:rPr>
        <w:t xml:space="preserve">Bronze Age, Iron Age and </w:t>
      </w:r>
      <w:r w:rsidR="00146D2F" w:rsidRPr="009E4258">
        <w:rPr>
          <w:rFonts w:ascii="Arial" w:hAnsi="Arial" w:cs="Arial"/>
          <w:sz w:val="24"/>
          <w:szCs w:val="24"/>
        </w:rPr>
        <w:t xml:space="preserve">Roman </w:t>
      </w:r>
      <w:r w:rsidR="00C84EFC" w:rsidRPr="009E4258">
        <w:rPr>
          <w:rFonts w:ascii="Arial" w:hAnsi="Arial" w:cs="Arial"/>
          <w:sz w:val="24"/>
          <w:szCs w:val="24"/>
        </w:rPr>
        <w:t>‘</w:t>
      </w:r>
      <w:r w:rsidR="00146D2F" w:rsidRPr="009E4258">
        <w:rPr>
          <w:rFonts w:ascii="Arial" w:hAnsi="Arial" w:cs="Arial"/>
          <w:sz w:val="24"/>
          <w:szCs w:val="24"/>
        </w:rPr>
        <w:t>red hills</w:t>
      </w:r>
      <w:r w:rsidR="00C84EFC" w:rsidRPr="009E4258">
        <w:rPr>
          <w:rFonts w:ascii="Arial" w:hAnsi="Arial" w:cs="Arial"/>
          <w:sz w:val="24"/>
          <w:szCs w:val="24"/>
        </w:rPr>
        <w:t>’</w:t>
      </w:r>
      <w:r w:rsidR="00146D2F" w:rsidRPr="009E4258">
        <w:rPr>
          <w:rFonts w:ascii="Arial" w:hAnsi="Arial" w:cs="Arial"/>
          <w:sz w:val="24"/>
          <w:szCs w:val="24"/>
        </w:rPr>
        <w:t xml:space="preserve"> alon</w:t>
      </w:r>
      <w:r w:rsidR="0027230E" w:rsidRPr="009E4258">
        <w:rPr>
          <w:rFonts w:ascii="Arial" w:hAnsi="Arial" w:cs="Arial"/>
          <w:sz w:val="24"/>
          <w:szCs w:val="24"/>
        </w:rPr>
        <w:t xml:space="preserve">g the coastal zone, and also heritage assets relating </w:t>
      </w:r>
      <w:r w:rsidR="0074474E" w:rsidRPr="009E4258">
        <w:rPr>
          <w:rFonts w:ascii="Arial" w:hAnsi="Arial" w:cs="Arial"/>
          <w:sz w:val="24"/>
          <w:szCs w:val="24"/>
        </w:rPr>
        <w:t xml:space="preserve">(probably) </w:t>
      </w:r>
      <w:r w:rsidR="0027230E" w:rsidRPr="009E4258">
        <w:rPr>
          <w:rFonts w:ascii="Arial" w:hAnsi="Arial" w:cs="Arial"/>
          <w:sz w:val="24"/>
          <w:szCs w:val="24"/>
        </w:rPr>
        <w:t>to charcoal production, primarily charcoal-rich pits dating from the Bronze Age to medieval periods, in the hinterland of Colchester.</w:t>
      </w:r>
    </w:p>
    <w:p w:rsidR="009E7D6C" w:rsidRPr="009E4258" w:rsidRDefault="009E7D6C" w:rsidP="00754A5A">
      <w:pPr>
        <w:pStyle w:val="ListParagraph"/>
        <w:numPr>
          <w:ilvl w:val="0"/>
          <w:numId w:val="5"/>
        </w:numPr>
        <w:autoSpaceDE w:val="0"/>
        <w:autoSpaceDN w:val="0"/>
        <w:adjustRightInd w:val="0"/>
        <w:rPr>
          <w:rFonts w:ascii="Arial" w:hAnsi="Arial" w:cs="Arial"/>
          <w:sz w:val="24"/>
          <w:szCs w:val="24"/>
        </w:rPr>
      </w:pPr>
      <w:r w:rsidRPr="009E4258">
        <w:rPr>
          <w:rFonts w:ascii="Arial" w:hAnsi="Arial" w:cs="Arial"/>
          <w:sz w:val="24"/>
          <w:szCs w:val="24"/>
        </w:rPr>
        <w:t>Buildings relating to agricultu</w:t>
      </w:r>
      <w:r w:rsidR="00E543CD" w:rsidRPr="009E4258">
        <w:rPr>
          <w:rFonts w:ascii="Arial" w:hAnsi="Arial" w:cs="Arial"/>
          <w:sz w:val="24"/>
          <w:szCs w:val="24"/>
        </w:rPr>
        <w:t>ral practices</w:t>
      </w:r>
      <w:r w:rsidRPr="009E4258">
        <w:rPr>
          <w:rFonts w:ascii="Arial" w:hAnsi="Arial" w:cs="Arial"/>
          <w:sz w:val="24"/>
          <w:szCs w:val="24"/>
        </w:rPr>
        <w:t>.</w:t>
      </w:r>
    </w:p>
    <w:p w:rsidR="005357DF" w:rsidRPr="009E4258" w:rsidRDefault="005357DF" w:rsidP="00754A5A">
      <w:pPr>
        <w:pStyle w:val="ListParagraph"/>
        <w:numPr>
          <w:ilvl w:val="0"/>
          <w:numId w:val="5"/>
        </w:numPr>
        <w:autoSpaceDE w:val="0"/>
        <w:autoSpaceDN w:val="0"/>
        <w:adjustRightInd w:val="0"/>
        <w:rPr>
          <w:rFonts w:ascii="Arial" w:hAnsi="Arial" w:cs="Arial"/>
          <w:sz w:val="24"/>
          <w:szCs w:val="24"/>
        </w:rPr>
      </w:pPr>
      <w:r w:rsidRPr="009E4258">
        <w:rPr>
          <w:rFonts w:ascii="Arial" w:hAnsi="Arial" w:cs="Arial"/>
          <w:sz w:val="24"/>
          <w:szCs w:val="24"/>
        </w:rPr>
        <w:t>Heritage assets relating to milling.</w:t>
      </w:r>
    </w:p>
    <w:p w:rsidR="00C97C7D" w:rsidRPr="009E4258" w:rsidRDefault="00C97C7D" w:rsidP="00754A5A">
      <w:pPr>
        <w:pStyle w:val="ListParagraph"/>
        <w:numPr>
          <w:ilvl w:val="0"/>
          <w:numId w:val="5"/>
        </w:numPr>
        <w:autoSpaceDE w:val="0"/>
        <w:autoSpaceDN w:val="0"/>
        <w:adjustRightInd w:val="0"/>
        <w:rPr>
          <w:rFonts w:ascii="Arial" w:hAnsi="Arial" w:cs="Arial"/>
          <w:sz w:val="24"/>
          <w:szCs w:val="24"/>
        </w:rPr>
      </w:pPr>
      <w:r w:rsidRPr="009E4258">
        <w:rPr>
          <w:rFonts w:ascii="Arial" w:hAnsi="Arial" w:cs="Arial"/>
          <w:sz w:val="24"/>
          <w:szCs w:val="24"/>
        </w:rPr>
        <w:t>Breweries</w:t>
      </w:r>
      <w:r w:rsidR="009E7D6C" w:rsidRPr="009E4258">
        <w:rPr>
          <w:rFonts w:ascii="Arial" w:hAnsi="Arial" w:cs="Arial"/>
          <w:sz w:val="24"/>
          <w:szCs w:val="24"/>
        </w:rPr>
        <w:t xml:space="preserve">, </w:t>
      </w:r>
      <w:r w:rsidR="00EA56B7" w:rsidRPr="009E4258">
        <w:rPr>
          <w:rFonts w:ascii="Arial" w:hAnsi="Arial" w:cs="Arial"/>
          <w:sz w:val="24"/>
          <w:szCs w:val="24"/>
        </w:rPr>
        <w:t>d</w:t>
      </w:r>
      <w:r w:rsidR="009E7D6C" w:rsidRPr="009E4258">
        <w:rPr>
          <w:rFonts w:ascii="Arial" w:hAnsi="Arial" w:cs="Arial"/>
          <w:sz w:val="24"/>
          <w:szCs w:val="24"/>
        </w:rPr>
        <w:t>istilleries</w:t>
      </w:r>
      <w:r w:rsidRPr="009E4258">
        <w:rPr>
          <w:rFonts w:ascii="Arial" w:hAnsi="Arial" w:cs="Arial"/>
          <w:sz w:val="24"/>
          <w:szCs w:val="24"/>
        </w:rPr>
        <w:t xml:space="preserve"> and </w:t>
      </w:r>
      <w:r w:rsidR="00EA56B7" w:rsidRPr="009E4258">
        <w:rPr>
          <w:rFonts w:ascii="Arial" w:hAnsi="Arial" w:cs="Arial"/>
          <w:sz w:val="24"/>
          <w:szCs w:val="24"/>
        </w:rPr>
        <w:t>m</w:t>
      </w:r>
      <w:r w:rsidRPr="009E4258">
        <w:rPr>
          <w:rFonts w:ascii="Arial" w:hAnsi="Arial" w:cs="Arial"/>
          <w:sz w:val="24"/>
          <w:szCs w:val="24"/>
        </w:rPr>
        <w:t>altings</w:t>
      </w:r>
      <w:r w:rsidR="009E7D6C" w:rsidRPr="009E4258">
        <w:rPr>
          <w:rFonts w:ascii="Arial" w:hAnsi="Arial" w:cs="Arial"/>
          <w:sz w:val="24"/>
          <w:szCs w:val="24"/>
        </w:rPr>
        <w:t>.</w:t>
      </w:r>
    </w:p>
    <w:p w:rsidR="00C97C7D" w:rsidRPr="009E4258" w:rsidRDefault="008472F7" w:rsidP="00754A5A">
      <w:pPr>
        <w:pStyle w:val="ListParagraph"/>
        <w:numPr>
          <w:ilvl w:val="0"/>
          <w:numId w:val="5"/>
        </w:numPr>
        <w:autoSpaceDE w:val="0"/>
        <w:autoSpaceDN w:val="0"/>
        <w:adjustRightInd w:val="0"/>
        <w:rPr>
          <w:rFonts w:ascii="Arial" w:hAnsi="Arial" w:cs="Arial"/>
          <w:sz w:val="24"/>
          <w:szCs w:val="24"/>
        </w:rPr>
      </w:pPr>
      <w:r w:rsidRPr="009E4258">
        <w:rPr>
          <w:rFonts w:ascii="Arial" w:hAnsi="Arial" w:cs="Arial"/>
          <w:sz w:val="24"/>
          <w:szCs w:val="24"/>
        </w:rPr>
        <w:t>Warehouses – including buildings</w:t>
      </w:r>
      <w:r w:rsidR="00C97C7D" w:rsidRPr="009E4258">
        <w:rPr>
          <w:rFonts w:ascii="Arial" w:hAnsi="Arial" w:cs="Arial"/>
          <w:sz w:val="24"/>
          <w:szCs w:val="24"/>
        </w:rPr>
        <w:t xml:space="preserve"> relating to the </w:t>
      </w:r>
      <w:r w:rsidR="00EA56B7" w:rsidRPr="009E4258">
        <w:rPr>
          <w:rFonts w:ascii="Arial" w:hAnsi="Arial" w:cs="Arial"/>
          <w:sz w:val="24"/>
          <w:szCs w:val="24"/>
        </w:rPr>
        <w:t xml:space="preserve">railways and also to the </w:t>
      </w:r>
      <w:r w:rsidR="00C97C7D" w:rsidRPr="009E4258">
        <w:rPr>
          <w:rFonts w:ascii="Arial" w:hAnsi="Arial" w:cs="Arial"/>
          <w:sz w:val="24"/>
          <w:szCs w:val="24"/>
        </w:rPr>
        <w:t>port at the Hythe.</w:t>
      </w:r>
    </w:p>
    <w:p w:rsidR="00C97C7D" w:rsidRPr="009E4258" w:rsidRDefault="00C97C7D" w:rsidP="00754A5A">
      <w:pPr>
        <w:pStyle w:val="ListParagraph"/>
        <w:numPr>
          <w:ilvl w:val="0"/>
          <w:numId w:val="5"/>
        </w:numPr>
        <w:autoSpaceDE w:val="0"/>
        <w:autoSpaceDN w:val="0"/>
        <w:adjustRightInd w:val="0"/>
        <w:rPr>
          <w:rFonts w:ascii="Arial" w:hAnsi="Arial" w:cs="Arial"/>
          <w:sz w:val="24"/>
          <w:szCs w:val="24"/>
        </w:rPr>
      </w:pPr>
      <w:r w:rsidRPr="009E4258">
        <w:rPr>
          <w:rFonts w:ascii="Arial" w:hAnsi="Arial" w:cs="Arial"/>
          <w:sz w:val="24"/>
          <w:szCs w:val="24"/>
        </w:rPr>
        <w:t>Heritage assets relating to pottery, tile and brick production.</w:t>
      </w:r>
    </w:p>
    <w:p w:rsidR="00AB55EF" w:rsidRPr="009E4258" w:rsidRDefault="00AB55EF" w:rsidP="00754A5A">
      <w:pPr>
        <w:pStyle w:val="ListParagraph"/>
        <w:numPr>
          <w:ilvl w:val="0"/>
          <w:numId w:val="5"/>
        </w:numPr>
        <w:autoSpaceDE w:val="0"/>
        <w:autoSpaceDN w:val="0"/>
        <w:adjustRightInd w:val="0"/>
        <w:rPr>
          <w:rFonts w:ascii="Arial" w:hAnsi="Arial" w:cs="Arial"/>
          <w:sz w:val="24"/>
          <w:szCs w:val="24"/>
        </w:rPr>
      </w:pPr>
      <w:r w:rsidRPr="009E4258">
        <w:rPr>
          <w:rFonts w:ascii="Arial" w:hAnsi="Arial" w:cs="Arial"/>
          <w:sz w:val="24"/>
          <w:szCs w:val="24"/>
        </w:rPr>
        <w:t>Herit</w:t>
      </w:r>
      <w:r w:rsidR="007E651C" w:rsidRPr="009E4258">
        <w:rPr>
          <w:rFonts w:ascii="Arial" w:hAnsi="Arial" w:cs="Arial"/>
          <w:sz w:val="24"/>
          <w:szCs w:val="24"/>
        </w:rPr>
        <w:t>age assets relating to the Colchester</w:t>
      </w:r>
      <w:r w:rsidRPr="009E4258">
        <w:rPr>
          <w:rFonts w:ascii="Arial" w:hAnsi="Arial" w:cs="Arial"/>
          <w:sz w:val="24"/>
          <w:szCs w:val="24"/>
        </w:rPr>
        <w:t xml:space="preserve"> iron foundries</w:t>
      </w:r>
      <w:r w:rsidR="00880E05" w:rsidRPr="009E4258">
        <w:rPr>
          <w:rFonts w:ascii="Arial" w:hAnsi="Arial" w:cs="Arial"/>
          <w:sz w:val="24"/>
          <w:szCs w:val="24"/>
        </w:rPr>
        <w:t xml:space="preserve"> and to iron </w:t>
      </w:r>
      <w:r w:rsidR="00A21957" w:rsidRPr="009E4258">
        <w:rPr>
          <w:rFonts w:ascii="Arial" w:hAnsi="Arial" w:cs="Arial"/>
          <w:sz w:val="24"/>
          <w:szCs w:val="24"/>
        </w:rPr>
        <w:t>working</w:t>
      </w:r>
      <w:r w:rsidRPr="009E4258">
        <w:rPr>
          <w:rFonts w:ascii="Arial" w:hAnsi="Arial" w:cs="Arial"/>
          <w:sz w:val="24"/>
          <w:szCs w:val="24"/>
        </w:rPr>
        <w:t>.</w:t>
      </w:r>
    </w:p>
    <w:p w:rsidR="00F1306D" w:rsidRPr="009E4258" w:rsidRDefault="00F1306D" w:rsidP="00754A5A">
      <w:pPr>
        <w:pStyle w:val="ListParagraph"/>
        <w:numPr>
          <w:ilvl w:val="0"/>
          <w:numId w:val="5"/>
        </w:numPr>
        <w:autoSpaceDE w:val="0"/>
        <w:autoSpaceDN w:val="0"/>
        <w:adjustRightInd w:val="0"/>
        <w:rPr>
          <w:rFonts w:ascii="Arial" w:hAnsi="Arial" w:cs="Arial"/>
          <w:sz w:val="24"/>
          <w:szCs w:val="24"/>
        </w:rPr>
      </w:pPr>
      <w:r w:rsidRPr="009E4258">
        <w:rPr>
          <w:rFonts w:ascii="Arial" w:hAnsi="Arial" w:cs="Arial"/>
          <w:sz w:val="24"/>
          <w:szCs w:val="24"/>
        </w:rPr>
        <w:t>Heritage assets relating to engineering</w:t>
      </w:r>
      <w:r w:rsidR="00A21957" w:rsidRPr="009E4258">
        <w:rPr>
          <w:rFonts w:ascii="Arial" w:hAnsi="Arial" w:cs="Arial"/>
          <w:sz w:val="24"/>
          <w:szCs w:val="24"/>
        </w:rPr>
        <w:t xml:space="preserve"> and machine-making</w:t>
      </w:r>
      <w:r w:rsidRPr="009E4258">
        <w:rPr>
          <w:rFonts w:ascii="Arial" w:hAnsi="Arial" w:cs="Arial"/>
          <w:sz w:val="24"/>
          <w:szCs w:val="24"/>
        </w:rPr>
        <w:t>, w</w:t>
      </w:r>
      <w:r w:rsidR="00E543CD" w:rsidRPr="009E4258">
        <w:rPr>
          <w:rFonts w:ascii="Arial" w:hAnsi="Arial" w:cs="Arial"/>
          <w:sz w:val="24"/>
          <w:szCs w:val="24"/>
        </w:rPr>
        <w:t>hich became the leading industries</w:t>
      </w:r>
      <w:r w:rsidRPr="009E4258">
        <w:rPr>
          <w:rFonts w:ascii="Arial" w:hAnsi="Arial" w:cs="Arial"/>
          <w:sz w:val="24"/>
          <w:szCs w:val="24"/>
        </w:rPr>
        <w:t xml:space="preserve"> in Colchester in the early 20</w:t>
      </w:r>
      <w:r w:rsidRPr="009E4258">
        <w:rPr>
          <w:rFonts w:ascii="Arial" w:hAnsi="Arial" w:cs="Arial"/>
          <w:sz w:val="24"/>
          <w:szCs w:val="24"/>
          <w:vertAlign w:val="superscript"/>
        </w:rPr>
        <w:t>th</w:t>
      </w:r>
      <w:r w:rsidRPr="009E4258">
        <w:rPr>
          <w:rFonts w:ascii="Arial" w:hAnsi="Arial" w:cs="Arial"/>
          <w:sz w:val="24"/>
          <w:szCs w:val="24"/>
        </w:rPr>
        <w:t xml:space="preserve"> century.</w:t>
      </w:r>
    </w:p>
    <w:p w:rsidR="00C97C7D" w:rsidRPr="009E4258" w:rsidRDefault="00C97C7D" w:rsidP="00FD432D">
      <w:pPr>
        <w:autoSpaceDE w:val="0"/>
        <w:autoSpaceDN w:val="0"/>
        <w:adjustRightInd w:val="0"/>
        <w:rPr>
          <w:rFonts w:ascii="Arial" w:hAnsi="Arial" w:cs="Arial"/>
          <w:sz w:val="24"/>
          <w:szCs w:val="24"/>
        </w:rPr>
      </w:pPr>
    </w:p>
    <w:p w:rsidR="00A52AD4" w:rsidRPr="009E4258" w:rsidRDefault="006B2481" w:rsidP="006B2481">
      <w:pPr>
        <w:pStyle w:val="Default"/>
        <w:rPr>
          <w:color w:val="auto"/>
        </w:rPr>
      </w:pPr>
      <w:r w:rsidRPr="009E4258">
        <w:rPr>
          <w:color w:val="auto"/>
        </w:rPr>
        <w:t>Military and defence</w:t>
      </w:r>
      <w:r w:rsidR="00A52AD4" w:rsidRPr="009E4258">
        <w:rPr>
          <w:color w:val="auto"/>
        </w:rPr>
        <w:t>:</w:t>
      </w:r>
    </w:p>
    <w:p w:rsidR="006B2481" w:rsidRPr="009E4258" w:rsidRDefault="003039B4" w:rsidP="006B2481">
      <w:pPr>
        <w:pStyle w:val="Default"/>
        <w:rPr>
          <w:color w:val="auto"/>
        </w:rPr>
      </w:pPr>
      <w:r w:rsidRPr="009E4258">
        <w:rPr>
          <w:color w:val="auto"/>
        </w:rPr>
        <w:t xml:space="preserve">A variety </w:t>
      </w:r>
      <w:r w:rsidR="006B2481" w:rsidRPr="009E4258">
        <w:rPr>
          <w:color w:val="auto"/>
        </w:rPr>
        <w:t xml:space="preserve">of military </w:t>
      </w:r>
      <w:r w:rsidR="009B5878" w:rsidRPr="009E4258">
        <w:rPr>
          <w:color w:val="auto"/>
        </w:rPr>
        <w:t xml:space="preserve">and defensive </w:t>
      </w:r>
      <w:r w:rsidR="00EA56B7" w:rsidRPr="009E4258">
        <w:rPr>
          <w:color w:val="auto"/>
        </w:rPr>
        <w:t xml:space="preserve">heritage assets </w:t>
      </w:r>
      <w:r w:rsidRPr="009E4258">
        <w:rPr>
          <w:color w:val="auto"/>
        </w:rPr>
        <w:t xml:space="preserve">of different periods </w:t>
      </w:r>
      <w:r w:rsidR="00EA56B7" w:rsidRPr="009E4258">
        <w:rPr>
          <w:color w:val="auto"/>
        </w:rPr>
        <w:t xml:space="preserve">(both built assets and below-ground archaeological </w:t>
      </w:r>
      <w:r w:rsidR="006B2481" w:rsidRPr="009E4258">
        <w:rPr>
          <w:color w:val="auto"/>
        </w:rPr>
        <w:t>remains</w:t>
      </w:r>
      <w:r w:rsidR="00EA56B7" w:rsidRPr="009E4258">
        <w:rPr>
          <w:color w:val="auto"/>
        </w:rPr>
        <w:t>)</w:t>
      </w:r>
      <w:r w:rsidR="006B2481" w:rsidRPr="009E4258">
        <w:rPr>
          <w:color w:val="auto"/>
        </w:rPr>
        <w:t xml:space="preserve"> </w:t>
      </w:r>
      <w:r w:rsidRPr="009E4258">
        <w:rPr>
          <w:color w:val="auto"/>
        </w:rPr>
        <w:t xml:space="preserve">are encountered </w:t>
      </w:r>
      <w:r w:rsidR="009B5878" w:rsidRPr="009E4258">
        <w:rPr>
          <w:color w:val="auto"/>
        </w:rPr>
        <w:t>in the Borough</w:t>
      </w:r>
      <w:r w:rsidR="006B2481" w:rsidRPr="009E4258">
        <w:rPr>
          <w:color w:val="auto"/>
        </w:rPr>
        <w:t>.</w:t>
      </w:r>
      <w:r w:rsidR="009B5878" w:rsidRPr="009E4258">
        <w:rPr>
          <w:color w:val="auto"/>
        </w:rPr>
        <w:t xml:space="preserve"> </w:t>
      </w:r>
      <w:r w:rsidR="006B2481" w:rsidRPr="009E4258">
        <w:rPr>
          <w:color w:val="auto"/>
        </w:rPr>
        <w:t xml:space="preserve"> Elements that survive well</w:t>
      </w:r>
      <w:r w:rsidRPr="009E4258">
        <w:rPr>
          <w:color w:val="auto"/>
        </w:rPr>
        <w:t>, and which are not already designated,</w:t>
      </w:r>
      <w:r w:rsidR="006B2481" w:rsidRPr="009E4258">
        <w:rPr>
          <w:color w:val="auto"/>
        </w:rPr>
        <w:t xml:space="preserve"> are likely to be eligible for local listing:</w:t>
      </w:r>
    </w:p>
    <w:p w:rsidR="006B2481" w:rsidRPr="009E4258" w:rsidRDefault="006B2481" w:rsidP="00DD1CC3">
      <w:pPr>
        <w:pStyle w:val="ListParagraph"/>
        <w:numPr>
          <w:ilvl w:val="0"/>
          <w:numId w:val="2"/>
        </w:numPr>
        <w:autoSpaceDE w:val="0"/>
        <w:autoSpaceDN w:val="0"/>
        <w:adjustRightInd w:val="0"/>
        <w:rPr>
          <w:rFonts w:ascii="Arial" w:hAnsi="Arial" w:cs="Arial"/>
          <w:sz w:val="24"/>
          <w:szCs w:val="24"/>
        </w:rPr>
      </w:pPr>
      <w:r w:rsidRPr="009E4258">
        <w:rPr>
          <w:rFonts w:ascii="Arial" w:hAnsi="Arial" w:cs="Arial"/>
          <w:sz w:val="24"/>
          <w:szCs w:val="24"/>
        </w:rPr>
        <w:t xml:space="preserve">Late Prehistoric dykes – archaeological traces of </w:t>
      </w:r>
      <w:r w:rsidR="00CB48EA" w:rsidRPr="009E4258">
        <w:rPr>
          <w:rFonts w:ascii="Arial" w:hAnsi="Arial" w:cs="Arial"/>
          <w:sz w:val="24"/>
          <w:szCs w:val="24"/>
        </w:rPr>
        <w:t>the</w:t>
      </w:r>
      <w:r w:rsidRPr="009E4258">
        <w:rPr>
          <w:rFonts w:ascii="Arial" w:hAnsi="Arial" w:cs="Arial"/>
          <w:sz w:val="24"/>
          <w:szCs w:val="24"/>
        </w:rPr>
        <w:t xml:space="preserve"> network of dykes around the west side of Colchester, and within the parish of Stanway</w:t>
      </w:r>
      <w:r w:rsidR="00CB48EA" w:rsidRPr="009E4258">
        <w:rPr>
          <w:rFonts w:ascii="Arial" w:hAnsi="Arial" w:cs="Arial"/>
          <w:sz w:val="24"/>
          <w:szCs w:val="24"/>
        </w:rPr>
        <w:t xml:space="preserve">, are likely to be of local if not national </w:t>
      </w:r>
      <w:r w:rsidR="007E3A4F" w:rsidRPr="009E4258">
        <w:rPr>
          <w:rFonts w:ascii="Arial" w:hAnsi="Arial" w:cs="Arial"/>
          <w:sz w:val="24"/>
          <w:szCs w:val="24"/>
        </w:rPr>
        <w:t>significance</w:t>
      </w:r>
      <w:r w:rsidR="00CB48EA" w:rsidRPr="009E4258">
        <w:rPr>
          <w:rFonts w:ascii="Arial" w:hAnsi="Arial" w:cs="Arial"/>
          <w:sz w:val="24"/>
          <w:szCs w:val="24"/>
        </w:rPr>
        <w:t>;  upstanding sections of these dykes are scheduled</w:t>
      </w:r>
      <w:r w:rsidR="006973B3" w:rsidRPr="009E4258">
        <w:rPr>
          <w:rFonts w:ascii="Arial" w:hAnsi="Arial" w:cs="Arial"/>
          <w:sz w:val="24"/>
          <w:szCs w:val="24"/>
        </w:rPr>
        <w:t xml:space="preserve"> but below-ground archaeological remains will be considered for local listing.</w:t>
      </w:r>
    </w:p>
    <w:p w:rsidR="006B2481" w:rsidRPr="009E4258" w:rsidRDefault="006B2481" w:rsidP="00DD1CC3">
      <w:pPr>
        <w:pStyle w:val="ListParagraph"/>
        <w:numPr>
          <w:ilvl w:val="0"/>
          <w:numId w:val="2"/>
        </w:numPr>
        <w:autoSpaceDE w:val="0"/>
        <w:autoSpaceDN w:val="0"/>
        <w:adjustRightInd w:val="0"/>
        <w:rPr>
          <w:rFonts w:ascii="Arial" w:hAnsi="Arial" w:cs="Arial"/>
          <w:sz w:val="24"/>
          <w:szCs w:val="24"/>
        </w:rPr>
      </w:pPr>
      <w:r w:rsidRPr="009E4258">
        <w:rPr>
          <w:rFonts w:ascii="Arial" w:hAnsi="Arial" w:cs="Arial"/>
          <w:sz w:val="24"/>
          <w:szCs w:val="24"/>
        </w:rPr>
        <w:t>Roman fortifications relating to the early Roman legionary fortress</w:t>
      </w:r>
      <w:r w:rsidR="00501151" w:rsidRPr="009E4258">
        <w:rPr>
          <w:rFonts w:ascii="Arial" w:hAnsi="Arial" w:cs="Arial"/>
          <w:sz w:val="24"/>
          <w:szCs w:val="24"/>
        </w:rPr>
        <w:t xml:space="preserve"> (and annex)</w:t>
      </w:r>
      <w:r w:rsidRPr="009E4258">
        <w:rPr>
          <w:rFonts w:ascii="Arial" w:hAnsi="Arial" w:cs="Arial"/>
          <w:sz w:val="24"/>
          <w:szCs w:val="24"/>
        </w:rPr>
        <w:t>, including archaeological traces of military buildings, for example barrack blocks, and traces of the defences of the fortress</w:t>
      </w:r>
      <w:r w:rsidR="008A773D" w:rsidRPr="009E4258">
        <w:rPr>
          <w:rFonts w:ascii="Arial" w:hAnsi="Arial" w:cs="Arial"/>
          <w:sz w:val="24"/>
          <w:szCs w:val="24"/>
        </w:rPr>
        <w:t xml:space="preserve"> are likely to be of national </w:t>
      </w:r>
      <w:r w:rsidR="007E3A4F" w:rsidRPr="009E4258">
        <w:rPr>
          <w:rFonts w:ascii="Arial" w:hAnsi="Arial" w:cs="Arial"/>
          <w:sz w:val="24"/>
          <w:szCs w:val="24"/>
        </w:rPr>
        <w:t>significance</w:t>
      </w:r>
      <w:r w:rsidRPr="009E4258">
        <w:rPr>
          <w:rFonts w:ascii="Arial" w:hAnsi="Arial" w:cs="Arial"/>
          <w:sz w:val="24"/>
          <w:szCs w:val="24"/>
        </w:rPr>
        <w:t>.</w:t>
      </w:r>
    </w:p>
    <w:p w:rsidR="008A773D" w:rsidRPr="009E4258" w:rsidRDefault="00237CBE" w:rsidP="00DD1CC3">
      <w:pPr>
        <w:pStyle w:val="ListParagraph"/>
        <w:numPr>
          <w:ilvl w:val="0"/>
          <w:numId w:val="2"/>
        </w:numPr>
        <w:autoSpaceDE w:val="0"/>
        <w:autoSpaceDN w:val="0"/>
        <w:adjustRightInd w:val="0"/>
        <w:rPr>
          <w:rFonts w:ascii="Arial" w:hAnsi="Arial" w:cs="Arial"/>
          <w:sz w:val="24"/>
          <w:szCs w:val="24"/>
        </w:rPr>
      </w:pPr>
      <w:r w:rsidRPr="009E4258">
        <w:rPr>
          <w:rFonts w:ascii="Arial" w:hAnsi="Arial" w:cs="Arial"/>
          <w:sz w:val="24"/>
          <w:szCs w:val="24"/>
        </w:rPr>
        <w:t>Roman town w</w:t>
      </w:r>
      <w:r w:rsidR="008A773D" w:rsidRPr="009E4258">
        <w:rPr>
          <w:rFonts w:ascii="Arial" w:hAnsi="Arial" w:cs="Arial"/>
          <w:sz w:val="24"/>
          <w:szCs w:val="24"/>
        </w:rPr>
        <w:t>all – archaeological traces of the town wall are of national significance and the majority of the town wall is scheduled.  Further below-ground archaeological remains are likely to survive, where there are no standing remains of the wall (including gateways), and these will be of national significance.</w:t>
      </w:r>
    </w:p>
    <w:p w:rsidR="00237CBE" w:rsidRPr="009E4258" w:rsidRDefault="00237CBE" w:rsidP="00237CBE">
      <w:pPr>
        <w:pStyle w:val="ListParagraph"/>
        <w:numPr>
          <w:ilvl w:val="0"/>
          <w:numId w:val="2"/>
        </w:numPr>
        <w:autoSpaceDE w:val="0"/>
        <w:autoSpaceDN w:val="0"/>
        <w:adjustRightInd w:val="0"/>
        <w:rPr>
          <w:rFonts w:ascii="Arial" w:hAnsi="Arial" w:cs="Arial"/>
          <w:sz w:val="24"/>
          <w:szCs w:val="24"/>
        </w:rPr>
      </w:pPr>
      <w:r w:rsidRPr="009E4258">
        <w:rPr>
          <w:rFonts w:ascii="Arial" w:hAnsi="Arial" w:cs="Arial"/>
          <w:sz w:val="24"/>
          <w:szCs w:val="24"/>
        </w:rPr>
        <w:t>Roman town ditch – archaeological traces of the defensive ditch around the outside of the town wall are likely to be of national significance.</w:t>
      </w:r>
    </w:p>
    <w:p w:rsidR="006B2481" w:rsidRPr="009E4258" w:rsidRDefault="006B2481" w:rsidP="00DD1CC3">
      <w:pPr>
        <w:pStyle w:val="ListParagraph"/>
        <w:numPr>
          <w:ilvl w:val="0"/>
          <w:numId w:val="2"/>
        </w:numPr>
        <w:autoSpaceDE w:val="0"/>
        <w:autoSpaceDN w:val="0"/>
        <w:adjustRightInd w:val="0"/>
        <w:rPr>
          <w:rFonts w:ascii="Arial" w:hAnsi="Arial" w:cs="Arial"/>
          <w:sz w:val="24"/>
          <w:szCs w:val="24"/>
        </w:rPr>
      </w:pPr>
      <w:r w:rsidRPr="009E4258">
        <w:rPr>
          <w:rFonts w:ascii="Arial" w:hAnsi="Arial" w:cs="Arial"/>
          <w:sz w:val="24"/>
          <w:szCs w:val="24"/>
        </w:rPr>
        <w:t xml:space="preserve">Norman </w:t>
      </w:r>
      <w:r w:rsidR="00237CBE" w:rsidRPr="009E4258">
        <w:rPr>
          <w:rFonts w:ascii="Arial" w:hAnsi="Arial" w:cs="Arial"/>
          <w:sz w:val="24"/>
          <w:szCs w:val="24"/>
        </w:rPr>
        <w:t>c</w:t>
      </w:r>
      <w:r w:rsidRPr="009E4258">
        <w:rPr>
          <w:rFonts w:ascii="Arial" w:hAnsi="Arial" w:cs="Arial"/>
          <w:sz w:val="24"/>
          <w:szCs w:val="24"/>
        </w:rPr>
        <w:t xml:space="preserve">astle - archaeological traces of </w:t>
      </w:r>
      <w:r w:rsidR="00376F12" w:rsidRPr="009E4258">
        <w:rPr>
          <w:rFonts w:ascii="Arial" w:hAnsi="Arial" w:cs="Arial"/>
          <w:sz w:val="24"/>
          <w:szCs w:val="24"/>
        </w:rPr>
        <w:t>Colchester C</w:t>
      </w:r>
      <w:r w:rsidR="008A773D" w:rsidRPr="009E4258">
        <w:rPr>
          <w:rFonts w:ascii="Arial" w:hAnsi="Arial" w:cs="Arial"/>
          <w:sz w:val="24"/>
          <w:szCs w:val="24"/>
        </w:rPr>
        <w:t xml:space="preserve">astle </w:t>
      </w:r>
      <w:r w:rsidRPr="009E4258">
        <w:rPr>
          <w:rFonts w:ascii="Arial" w:hAnsi="Arial" w:cs="Arial"/>
          <w:sz w:val="24"/>
          <w:szCs w:val="24"/>
        </w:rPr>
        <w:t>are scheduled and of national significance.</w:t>
      </w:r>
      <w:r w:rsidR="00897CBC" w:rsidRPr="009E4258">
        <w:rPr>
          <w:rFonts w:ascii="Arial" w:hAnsi="Arial" w:cs="Arial"/>
          <w:sz w:val="24"/>
          <w:szCs w:val="24"/>
        </w:rPr>
        <w:t xml:space="preserve">  The castle mound to the north of St John’s Church, </w:t>
      </w:r>
      <w:r w:rsidR="00897CBC" w:rsidRPr="009E4258">
        <w:rPr>
          <w:rFonts w:ascii="Arial" w:hAnsi="Arial" w:cs="Arial"/>
          <w:sz w:val="24"/>
          <w:szCs w:val="24"/>
        </w:rPr>
        <w:lastRenderedPageBreak/>
        <w:t xml:space="preserve">Mount Bures, is </w:t>
      </w:r>
      <w:r w:rsidR="009B5878" w:rsidRPr="009E4258">
        <w:rPr>
          <w:rFonts w:ascii="Arial" w:hAnsi="Arial" w:cs="Arial"/>
          <w:sz w:val="24"/>
          <w:szCs w:val="24"/>
        </w:rPr>
        <w:t xml:space="preserve">also </w:t>
      </w:r>
      <w:r w:rsidR="00897CBC" w:rsidRPr="009E4258">
        <w:rPr>
          <w:rFonts w:ascii="Arial" w:hAnsi="Arial" w:cs="Arial"/>
          <w:sz w:val="24"/>
          <w:szCs w:val="24"/>
        </w:rPr>
        <w:t>scheduled but there could be potential for below-ground further archaeological remains around the mound, which are likely to be of local if not national significance.</w:t>
      </w:r>
      <w:r w:rsidR="00A04756" w:rsidRPr="009E4258">
        <w:rPr>
          <w:rFonts w:ascii="Arial" w:hAnsi="Arial" w:cs="Arial"/>
          <w:sz w:val="24"/>
          <w:szCs w:val="24"/>
        </w:rPr>
        <w:t xml:space="preserve">  There is also a possible castle recorded in Birch</w:t>
      </w:r>
      <w:r w:rsidR="00BA498F" w:rsidRPr="009E4258">
        <w:rPr>
          <w:rFonts w:ascii="Arial" w:hAnsi="Arial" w:cs="Arial"/>
          <w:sz w:val="24"/>
          <w:szCs w:val="24"/>
        </w:rPr>
        <w:t>, to the south of St Peter’s Church, which is not scheduled</w:t>
      </w:r>
      <w:r w:rsidR="00A04756" w:rsidRPr="009E4258">
        <w:rPr>
          <w:rFonts w:ascii="Arial" w:hAnsi="Arial" w:cs="Arial"/>
          <w:sz w:val="24"/>
          <w:szCs w:val="24"/>
        </w:rPr>
        <w:t>.</w:t>
      </w:r>
    </w:p>
    <w:p w:rsidR="006B2481" w:rsidRPr="009E4258" w:rsidRDefault="006B2481" w:rsidP="00DD1CC3">
      <w:pPr>
        <w:pStyle w:val="ListParagraph"/>
        <w:numPr>
          <w:ilvl w:val="0"/>
          <w:numId w:val="2"/>
        </w:numPr>
        <w:autoSpaceDE w:val="0"/>
        <w:autoSpaceDN w:val="0"/>
        <w:adjustRightInd w:val="0"/>
        <w:rPr>
          <w:rFonts w:ascii="Arial" w:hAnsi="Arial" w:cs="Arial"/>
          <w:sz w:val="24"/>
          <w:szCs w:val="24"/>
        </w:rPr>
      </w:pPr>
      <w:r w:rsidRPr="009E4258">
        <w:rPr>
          <w:rFonts w:ascii="Arial" w:hAnsi="Arial" w:cs="Arial"/>
          <w:sz w:val="24"/>
          <w:szCs w:val="24"/>
        </w:rPr>
        <w:t xml:space="preserve">Medieval </w:t>
      </w:r>
      <w:r w:rsidR="00237CBE" w:rsidRPr="009E4258">
        <w:rPr>
          <w:rFonts w:ascii="Arial" w:hAnsi="Arial" w:cs="Arial"/>
          <w:sz w:val="24"/>
          <w:szCs w:val="24"/>
        </w:rPr>
        <w:t>town w</w:t>
      </w:r>
      <w:r w:rsidRPr="009E4258">
        <w:rPr>
          <w:rFonts w:ascii="Arial" w:hAnsi="Arial" w:cs="Arial"/>
          <w:sz w:val="24"/>
          <w:szCs w:val="24"/>
        </w:rPr>
        <w:t>all –</w:t>
      </w:r>
      <w:r w:rsidR="00EF351E" w:rsidRPr="009E4258">
        <w:rPr>
          <w:rFonts w:ascii="Arial" w:hAnsi="Arial" w:cs="Arial"/>
          <w:sz w:val="24"/>
          <w:szCs w:val="24"/>
        </w:rPr>
        <w:t xml:space="preserve"> </w:t>
      </w:r>
      <w:r w:rsidR="00DD1CC3" w:rsidRPr="009E4258">
        <w:rPr>
          <w:rFonts w:ascii="Arial" w:hAnsi="Arial" w:cs="Arial"/>
          <w:sz w:val="24"/>
          <w:szCs w:val="24"/>
        </w:rPr>
        <w:t xml:space="preserve">the majority of the </w:t>
      </w:r>
      <w:r w:rsidRPr="009E4258">
        <w:rPr>
          <w:rFonts w:ascii="Arial" w:hAnsi="Arial" w:cs="Arial"/>
          <w:sz w:val="24"/>
          <w:szCs w:val="24"/>
        </w:rPr>
        <w:t xml:space="preserve">town wall is already scheduled. </w:t>
      </w:r>
      <w:r w:rsidR="00DD1CC3" w:rsidRPr="009E4258">
        <w:rPr>
          <w:rFonts w:ascii="Arial" w:hAnsi="Arial" w:cs="Arial"/>
          <w:sz w:val="24"/>
          <w:szCs w:val="24"/>
        </w:rPr>
        <w:t xml:space="preserve"> </w:t>
      </w:r>
      <w:r w:rsidRPr="009E4258">
        <w:rPr>
          <w:rFonts w:ascii="Arial" w:hAnsi="Arial" w:cs="Arial"/>
          <w:sz w:val="24"/>
          <w:szCs w:val="24"/>
        </w:rPr>
        <w:t xml:space="preserve">Further </w:t>
      </w:r>
      <w:r w:rsidR="00DD1CC3" w:rsidRPr="009E4258">
        <w:rPr>
          <w:rFonts w:ascii="Arial" w:hAnsi="Arial" w:cs="Arial"/>
          <w:sz w:val="24"/>
          <w:szCs w:val="24"/>
        </w:rPr>
        <w:t xml:space="preserve">below-ground archaeological </w:t>
      </w:r>
      <w:r w:rsidRPr="009E4258">
        <w:rPr>
          <w:rFonts w:ascii="Arial" w:hAnsi="Arial" w:cs="Arial"/>
          <w:sz w:val="24"/>
          <w:szCs w:val="24"/>
        </w:rPr>
        <w:t>remains are likely to survive</w:t>
      </w:r>
      <w:r w:rsidR="00DD1CC3" w:rsidRPr="009E4258">
        <w:rPr>
          <w:rFonts w:ascii="Arial" w:hAnsi="Arial" w:cs="Arial"/>
          <w:sz w:val="24"/>
          <w:szCs w:val="24"/>
        </w:rPr>
        <w:t>, where there are no standing remains</w:t>
      </w:r>
      <w:r w:rsidRPr="009E4258">
        <w:rPr>
          <w:rFonts w:ascii="Arial" w:hAnsi="Arial" w:cs="Arial"/>
          <w:sz w:val="24"/>
          <w:szCs w:val="24"/>
        </w:rPr>
        <w:t xml:space="preserve"> of </w:t>
      </w:r>
      <w:r w:rsidR="00DD1CC3" w:rsidRPr="009E4258">
        <w:rPr>
          <w:rFonts w:ascii="Arial" w:hAnsi="Arial" w:cs="Arial"/>
          <w:sz w:val="24"/>
          <w:szCs w:val="24"/>
        </w:rPr>
        <w:t>the wall.</w:t>
      </w:r>
    </w:p>
    <w:p w:rsidR="006B2481" w:rsidRPr="009E4258" w:rsidRDefault="006B2481" w:rsidP="00DD1CC3">
      <w:pPr>
        <w:pStyle w:val="ListParagraph"/>
        <w:numPr>
          <w:ilvl w:val="0"/>
          <w:numId w:val="2"/>
        </w:numPr>
        <w:autoSpaceDE w:val="0"/>
        <w:autoSpaceDN w:val="0"/>
        <w:adjustRightInd w:val="0"/>
        <w:rPr>
          <w:rFonts w:ascii="Arial" w:hAnsi="Arial" w:cs="Arial"/>
          <w:sz w:val="24"/>
          <w:szCs w:val="24"/>
        </w:rPr>
      </w:pPr>
      <w:r w:rsidRPr="009E4258">
        <w:rPr>
          <w:rFonts w:ascii="Arial" w:hAnsi="Arial" w:cs="Arial"/>
          <w:sz w:val="24"/>
          <w:szCs w:val="24"/>
        </w:rPr>
        <w:t>Medieval town ditch – archaeological traces of the defensive ditch</w:t>
      </w:r>
      <w:r w:rsidR="001B3922" w:rsidRPr="009E4258">
        <w:rPr>
          <w:rFonts w:ascii="Arial" w:hAnsi="Arial" w:cs="Arial"/>
          <w:sz w:val="24"/>
          <w:szCs w:val="24"/>
        </w:rPr>
        <w:t xml:space="preserve">, </w:t>
      </w:r>
      <w:r w:rsidR="00DD1CC3" w:rsidRPr="009E4258">
        <w:rPr>
          <w:rFonts w:ascii="Arial" w:hAnsi="Arial" w:cs="Arial"/>
          <w:sz w:val="24"/>
          <w:szCs w:val="24"/>
        </w:rPr>
        <w:t xml:space="preserve">around the </w:t>
      </w:r>
      <w:r w:rsidR="001B3922" w:rsidRPr="009E4258">
        <w:rPr>
          <w:rFonts w:ascii="Arial" w:hAnsi="Arial" w:cs="Arial"/>
          <w:sz w:val="24"/>
          <w:szCs w:val="24"/>
        </w:rPr>
        <w:t>outside of the town wall.</w:t>
      </w:r>
    </w:p>
    <w:p w:rsidR="006B2481" w:rsidRPr="009E4258" w:rsidRDefault="006B2481" w:rsidP="00DD1CC3">
      <w:pPr>
        <w:pStyle w:val="ListParagraph"/>
        <w:numPr>
          <w:ilvl w:val="0"/>
          <w:numId w:val="2"/>
        </w:numPr>
        <w:autoSpaceDE w:val="0"/>
        <w:autoSpaceDN w:val="0"/>
        <w:adjustRightInd w:val="0"/>
        <w:rPr>
          <w:rFonts w:ascii="Arial" w:hAnsi="Arial" w:cs="Arial"/>
          <w:sz w:val="24"/>
          <w:szCs w:val="24"/>
        </w:rPr>
      </w:pPr>
      <w:r w:rsidRPr="009E4258">
        <w:rPr>
          <w:rFonts w:ascii="Arial" w:hAnsi="Arial" w:cs="Arial"/>
          <w:sz w:val="24"/>
          <w:szCs w:val="24"/>
        </w:rPr>
        <w:t>Civil War remains relating to the 1648 The Siege of Colchester.</w:t>
      </w:r>
    </w:p>
    <w:p w:rsidR="006B2481" w:rsidRPr="009E4258" w:rsidRDefault="006B2481" w:rsidP="00DD1CC3">
      <w:pPr>
        <w:pStyle w:val="ListParagraph"/>
        <w:numPr>
          <w:ilvl w:val="0"/>
          <w:numId w:val="2"/>
        </w:numPr>
        <w:autoSpaceDE w:val="0"/>
        <w:autoSpaceDN w:val="0"/>
        <w:adjustRightInd w:val="0"/>
        <w:rPr>
          <w:rFonts w:ascii="Arial" w:hAnsi="Arial" w:cs="Arial"/>
          <w:sz w:val="24"/>
          <w:szCs w:val="24"/>
        </w:rPr>
      </w:pPr>
      <w:r w:rsidRPr="009E4258">
        <w:rPr>
          <w:rFonts w:ascii="Arial" w:hAnsi="Arial" w:cs="Arial"/>
          <w:sz w:val="24"/>
          <w:szCs w:val="24"/>
        </w:rPr>
        <w:t>20th century defences (individual features and groups of features) – such as pill boxes, airfields</w:t>
      </w:r>
      <w:r w:rsidR="00B532AC" w:rsidRPr="009E4258">
        <w:rPr>
          <w:rFonts w:ascii="Arial" w:hAnsi="Arial" w:cs="Arial"/>
          <w:sz w:val="24"/>
          <w:szCs w:val="24"/>
        </w:rPr>
        <w:t xml:space="preserve"> (and associated structures)</w:t>
      </w:r>
      <w:r w:rsidRPr="009E4258">
        <w:rPr>
          <w:rFonts w:ascii="Arial" w:hAnsi="Arial" w:cs="Arial"/>
          <w:sz w:val="24"/>
          <w:szCs w:val="24"/>
        </w:rPr>
        <w:t>, anti-aircraft batteries, anti-tank ditches, bom</w:t>
      </w:r>
      <w:r w:rsidR="00DD1CC3" w:rsidRPr="009E4258">
        <w:rPr>
          <w:rFonts w:ascii="Arial" w:hAnsi="Arial" w:cs="Arial"/>
          <w:sz w:val="24"/>
          <w:szCs w:val="24"/>
        </w:rPr>
        <w:t>bing decoys or bunkers/shelters.</w:t>
      </w:r>
    </w:p>
    <w:p w:rsidR="006B2481" w:rsidRPr="009E4258" w:rsidRDefault="00DD1CC3" w:rsidP="00DD1CC3">
      <w:pPr>
        <w:pStyle w:val="ListParagraph"/>
        <w:numPr>
          <w:ilvl w:val="0"/>
          <w:numId w:val="2"/>
        </w:numPr>
        <w:autoSpaceDE w:val="0"/>
        <w:autoSpaceDN w:val="0"/>
        <w:adjustRightInd w:val="0"/>
        <w:rPr>
          <w:rFonts w:ascii="Arial" w:hAnsi="Arial" w:cs="Arial"/>
          <w:sz w:val="24"/>
          <w:szCs w:val="24"/>
        </w:rPr>
      </w:pPr>
      <w:r w:rsidRPr="009E4258">
        <w:rPr>
          <w:rFonts w:ascii="Arial" w:hAnsi="Arial" w:cs="Arial"/>
          <w:sz w:val="24"/>
          <w:szCs w:val="24"/>
        </w:rPr>
        <w:t>A</w:t>
      </w:r>
      <w:r w:rsidR="006B2481" w:rsidRPr="009E4258">
        <w:rPr>
          <w:rFonts w:ascii="Arial" w:hAnsi="Arial" w:cs="Arial"/>
          <w:sz w:val="24"/>
          <w:szCs w:val="24"/>
        </w:rPr>
        <w:t xml:space="preserve">rmy </w:t>
      </w:r>
      <w:r w:rsidRPr="009E4258">
        <w:rPr>
          <w:rFonts w:ascii="Arial" w:hAnsi="Arial" w:cs="Arial"/>
          <w:sz w:val="24"/>
          <w:szCs w:val="24"/>
        </w:rPr>
        <w:t>buildings</w:t>
      </w:r>
      <w:r w:rsidR="00EE3DD5" w:rsidRPr="009E4258">
        <w:rPr>
          <w:rFonts w:ascii="Arial" w:hAnsi="Arial" w:cs="Arial"/>
          <w:sz w:val="24"/>
          <w:szCs w:val="24"/>
        </w:rPr>
        <w:t xml:space="preserve"> and structures, training grounds and associated earthworks, and also archaeological traces</w:t>
      </w:r>
      <w:r w:rsidRPr="009E4258">
        <w:rPr>
          <w:rFonts w:ascii="Arial" w:hAnsi="Arial" w:cs="Arial"/>
          <w:sz w:val="24"/>
          <w:szCs w:val="24"/>
        </w:rPr>
        <w:t xml:space="preserve">, relating to </w:t>
      </w:r>
      <w:r w:rsidR="00EE3DD5" w:rsidRPr="009E4258">
        <w:rPr>
          <w:rFonts w:ascii="Arial" w:hAnsi="Arial" w:cs="Arial"/>
          <w:sz w:val="24"/>
          <w:szCs w:val="24"/>
        </w:rPr>
        <w:t xml:space="preserve">the development of </w:t>
      </w:r>
      <w:r w:rsidRPr="009E4258">
        <w:rPr>
          <w:rFonts w:ascii="Arial" w:hAnsi="Arial" w:cs="Arial"/>
          <w:sz w:val="24"/>
          <w:szCs w:val="24"/>
        </w:rPr>
        <w:t>Colchester Garrison.</w:t>
      </w:r>
    </w:p>
    <w:p w:rsidR="00CB3F2C" w:rsidRPr="009E4258" w:rsidRDefault="00CB3F2C" w:rsidP="00CB3F2C">
      <w:pPr>
        <w:autoSpaceDE w:val="0"/>
        <w:autoSpaceDN w:val="0"/>
        <w:adjustRightInd w:val="0"/>
        <w:rPr>
          <w:rFonts w:ascii="Arial" w:hAnsi="Arial" w:cs="Arial"/>
          <w:sz w:val="24"/>
          <w:szCs w:val="24"/>
        </w:rPr>
      </w:pPr>
    </w:p>
    <w:p w:rsidR="00F0317D" w:rsidRPr="009E4258" w:rsidRDefault="00EA56B7" w:rsidP="00CA7F44">
      <w:pPr>
        <w:autoSpaceDE w:val="0"/>
        <w:autoSpaceDN w:val="0"/>
        <w:adjustRightInd w:val="0"/>
        <w:rPr>
          <w:rFonts w:ascii="Arial" w:hAnsi="Arial" w:cs="Arial"/>
          <w:sz w:val="24"/>
          <w:szCs w:val="24"/>
        </w:rPr>
      </w:pPr>
      <w:r w:rsidRPr="009E4258">
        <w:rPr>
          <w:rFonts w:ascii="Arial" w:hAnsi="Arial" w:cs="Arial"/>
          <w:sz w:val="24"/>
          <w:szCs w:val="24"/>
        </w:rPr>
        <w:t>Utilities and Communication:</w:t>
      </w:r>
    </w:p>
    <w:p w:rsidR="00CA7F44" w:rsidRPr="009E4258" w:rsidRDefault="00EA56B7" w:rsidP="00CA7F44">
      <w:pPr>
        <w:autoSpaceDE w:val="0"/>
        <w:autoSpaceDN w:val="0"/>
        <w:adjustRightInd w:val="0"/>
        <w:rPr>
          <w:rFonts w:ascii="Arial" w:hAnsi="Arial" w:cs="Arial"/>
          <w:sz w:val="24"/>
          <w:szCs w:val="24"/>
        </w:rPr>
      </w:pPr>
      <w:r w:rsidRPr="009E4258">
        <w:rPr>
          <w:rFonts w:ascii="Arial" w:hAnsi="Arial" w:cs="Arial"/>
          <w:sz w:val="24"/>
          <w:szCs w:val="24"/>
        </w:rPr>
        <w:t>H</w:t>
      </w:r>
      <w:r w:rsidR="00CA7F44" w:rsidRPr="009E4258">
        <w:rPr>
          <w:rFonts w:ascii="Arial" w:hAnsi="Arial" w:cs="Arial"/>
          <w:sz w:val="24"/>
          <w:szCs w:val="24"/>
        </w:rPr>
        <w:t xml:space="preserve">istoric examples of </w:t>
      </w:r>
      <w:r w:rsidR="00A948D7">
        <w:rPr>
          <w:rFonts w:ascii="Arial" w:hAnsi="Arial" w:cs="Arial"/>
          <w:sz w:val="24"/>
          <w:szCs w:val="24"/>
        </w:rPr>
        <w:t>the following heritage assets will be considered for local listing</w:t>
      </w:r>
      <w:r w:rsidR="00CA7F44" w:rsidRPr="009E4258">
        <w:rPr>
          <w:rFonts w:ascii="Arial" w:hAnsi="Arial" w:cs="Arial"/>
          <w:sz w:val="24"/>
          <w:szCs w:val="24"/>
        </w:rPr>
        <w:t>:</w:t>
      </w:r>
    </w:p>
    <w:p w:rsidR="00CA7F44" w:rsidRPr="009E4258" w:rsidRDefault="00CA7F44" w:rsidP="00CA7F44">
      <w:pPr>
        <w:pStyle w:val="ListParagraph"/>
        <w:numPr>
          <w:ilvl w:val="0"/>
          <w:numId w:val="6"/>
        </w:numPr>
        <w:autoSpaceDE w:val="0"/>
        <w:autoSpaceDN w:val="0"/>
        <w:adjustRightInd w:val="0"/>
        <w:rPr>
          <w:rFonts w:ascii="Arial" w:hAnsi="Arial" w:cs="Arial"/>
          <w:sz w:val="24"/>
          <w:szCs w:val="24"/>
        </w:rPr>
      </w:pPr>
      <w:r w:rsidRPr="009E4258">
        <w:rPr>
          <w:rFonts w:ascii="Arial" w:hAnsi="Arial" w:cs="Arial"/>
          <w:sz w:val="24"/>
          <w:szCs w:val="24"/>
        </w:rPr>
        <w:t>Power generation or distribution sites</w:t>
      </w:r>
      <w:r w:rsidR="00C03CDA" w:rsidRPr="009E4258">
        <w:rPr>
          <w:rFonts w:ascii="Arial" w:hAnsi="Arial" w:cs="Arial"/>
          <w:sz w:val="24"/>
          <w:szCs w:val="24"/>
        </w:rPr>
        <w:t>, including early</w:t>
      </w:r>
      <w:r w:rsidR="00204C9B" w:rsidRPr="009E4258">
        <w:rPr>
          <w:rFonts w:ascii="Arial" w:hAnsi="Arial" w:cs="Arial"/>
          <w:sz w:val="24"/>
          <w:szCs w:val="24"/>
        </w:rPr>
        <w:t xml:space="preserve"> items bearing the town coat of arms that provided electricity supply in the town centre</w:t>
      </w:r>
      <w:r w:rsidRPr="009E4258">
        <w:rPr>
          <w:rFonts w:ascii="Arial" w:hAnsi="Arial" w:cs="Arial"/>
          <w:sz w:val="24"/>
          <w:szCs w:val="24"/>
        </w:rPr>
        <w:t>.</w:t>
      </w:r>
    </w:p>
    <w:p w:rsidR="00CA7F44" w:rsidRPr="009E4258" w:rsidRDefault="00CA7F44" w:rsidP="00CA7F44">
      <w:pPr>
        <w:pStyle w:val="ListParagraph"/>
        <w:numPr>
          <w:ilvl w:val="0"/>
          <w:numId w:val="6"/>
        </w:numPr>
        <w:autoSpaceDE w:val="0"/>
        <w:autoSpaceDN w:val="0"/>
        <w:adjustRightInd w:val="0"/>
        <w:rPr>
          <w:rFonts w:ascii="Arial" w:hAnsi="Arial" w:cs="Arial"/>
          <w:sz w:val="24"/>
          <w:szCs w:val="24"/>
        </w:rPr>
      </w:pPr>
      <w:r w:rsidRPr="009E4258">
        <w:rPr>
          <w:rFonts w:ascii="Arial" w:hAnsi="Arial" w:cs="Arial"/>
          <w:sz w:val="24"/>
          <w:szCs w:val="24"/>
        </w:rPr>
        <w:t>Wells, waterworks, pumping stations, water towers and reservoirs.</w:t>
      </w:r>
    </w:p>
    <w:p w:rsidR="00CA7F44" w:rsidRPr="009E4258" w:rsidRDefault="00CA7F44" w:rsidP="00CA7F44">
      <w:pPr>
        <w:pStyle w:val="ListParagraph"/>
        <w:numPr>
          <w:ilvl w:val="0"/>
          <w:numId w:val="6"/>
        </w:numPr>
        <w:autoSpaceDE w:val="0"/>
        <w:autoSpaceDN w:val="0"/>
        <w:adjustRightInd w:val="0"/>
        <w:rPr>
          <w:rFonts w:ascii="Arial" w:hAnsi="Arial" w:cs="Arial"/>
          <w:sz w:val="24"/>
          <w:szCs w:val="24"/>
        </w:rPr>
      </w:pPr>
      <w:r w:rsidRPr="009E4258">
        <w:rPr>
          <w:rFonts w:ascii="Arial" w:hAnsi="Arial" w:cs="Arial"/>
          <w:sz w:val="24"/>
          <w:szCs w:val="24"/>
        </w:rPr>
        <w:t>Communications structures – good quality</w:t>
      </w:r>
      <w:r w:rsidR="00526CB9" w:rsidRPr="009E4258">
        <w:rPr>
          <w:rFonts w:ascii="Arial" w:hAnsi="Arial" w:cs="Arial"/>
          <w:sz w:val="24"/>
          <w:szCs w:val="24"/>
        </w:rPr>
        <w:t xml:space="preserve"> and substantially complete</w:t>
      </w:r>
      <w:r w:rsidRPr="009E4258">
        <w:rPr>
          <w:rFonts w:ascii="Arial" w:hAnsi="Arial" w:cs="Arial"/>
          <w:sz w:val="24"/>
          <w:szCs w:val="24"/>
        </w:rPr>
        <w:t xml:space="preserve"> historic post offices</w:t>
      </w:r>
      <w:r w:rsidR="009238C2" w:rsidRPr="009E4258">
        <w:rPr>
          <w:rFonts w:ascii="Arial" w:hAnsi="Arial" w:cs="Arial"/>
          <w:sz w:val="24"/>
          <w:szCs w:val="24"/>
        </w:rPr>
        <w:t>, post boxes, telephone boxes</w:t>
      </w:r>
      <w:r w:rsidRPr="009E4258">
        <w:rPr>
          <w:rFonts w:ascii="Arial" w:hAnsi="Arial" w:cs="Arial"/>
          <w:sz w:val="24"/>
          <w:szCs w:val="24"/>
        </w:rPr>
        <w:t xml:space="preserve"> and telegraph exchanges.</w:t>
      </w:r>
    </w:p>
    <w:p w:rsidR="00CA7F44" w:rsidRPr="009E4258" w:rsidRDefault="00CA7F44" w:rsidP="00CB3F2C">
      <w:pPr>
        <w:autoSpaceDE w:val="0"/>
        <w:autoSpaceDN w:val="0"/>
        <w:adjustRightInd w:val="0"/>
        <w:rPr>
          <w:rFonts w:ascii="Arial" w:hAnsi="Arial" w:cs="Arial"/>
          <w:sz w:val="24"/>
          <w:szCs w:val="24"/>
        </w:rPr>
      </w:pPr>
    </w:p>
    <w:p w:rsidR="00CB3F2C" w:rsidRPr="009E4258" w:rsidRDefault="00CB3F2C" w:rsidP="00CB3F2C">
      <w:pPr>
        <w:autoSpaceDE w:val="0"/>
        <w:autoSpaceDN w:val="0"/>
        <w:adjustRightInd w:val="0"/>
        <w:rPr>
          <w:rFonts w:ascii="Arial" w:hAnsi="Arial" w:cs="Arial"/>
          <w:sz w:val="24"/>
          <w:szCs w:val="24"/>
        </w:rPr>
      </w:pPr>
      <w:r w:rsidRPr="009E4258">
        <w:rPr>
          <w:rFonts w:ascii="Arial" w:hAnsi="Arial" w:cs="Arial"/>
          <w:sz w:val="24"/>
          <w:szCs w:val="24"/>
        </w:rPr>
        <w:t>Sports and Recreation</w:t>
      </w:r>
      <w:r w:rsidR="00F41D8A" w:rsidRPr="009E4258">
        <w:rPr>
          <w:rFonts w:ascii="Arial" w:hAnsi="Arial" w:cs="Arial"/>
          <w:sz w:val="24"/>
          <w:szCs w:val="24"/>
        </w:rPr>
        <w:t>:</w:t>
      </w:r>
    </w:p>
    <w:p w:rsidR="000D29BE" w:rsidRPr="00A948D7" w:rsidRDefault="00A948D7" w:rsidP="00A948D7">
      <w:pPr>
        <w:autoSpaceDE w:val="0"/>
        <w:autoSpaceDN w:val="0"/>
        <w:adjustRightInd w:val="0"/>
        <w:rPr>
          <w:rFonts w:ascii="Arial" w:hAnsi="Arial" w:cs="Arial"/>
          <w:sz w:val="24"/>
          <w:szCs w:val="24"/>
        </w:rPr>
      </w:pPr>
      <w:r>
        <w:rPr>
          <w:rFonts w:ascii="Arial" w:hAnsi="Arial" w:cs="Arial"/>
          <w:sz w:val="24"/>
          <w:szCs w:val="24"/>
        </w:rPr>
        <w:t>E</w:t>
      </w:r>
      <w:r w:rsidR="00CB3F2C" w:rsidRPr="00A948D7">
        <w:rPr>
          <w:rFonts w:ascii="Arial" w:hAnsi="Arial" w:cs="Arial"/>
          <w:sz w:val="24"/>
          <w:szCs w:val="24"/>
        </w:rPr>
        <w:t xml:space="preserve">arly or well-designed historic </w:t>
      </w:r>
      <w:r w:rsidR="008C3BCF" w:rsidRPr="00A948D7">
        <w:rPr>
          <w:rFonts w:ascii="Arial" w:hAnsi="Arial" w:cs="Arial"/>
          <w:sz w:val="24"/>
          <w:szCs w:val="24"/>
        </w:rPr>
        <w:t xml:space="preserve">indoor and outdoor sporting venues, </w:t>
      </w:r>
      <w:r w:rsidR="00CB3F2C" w:rsidRPr="00A948D7">
        <w:rPr>
          <w:rFonts w:ascii="Arial" w:hAnsi="Arial" w:cs="Arial"/>
          <w:sz w:val="24"/>
          <w:szCs w:val="24"/>
        </w:rPr>
        <w:t xml:space="preserve">including </w:t>
      </w:r>
      <w:r w:rsidR="008C3BCF" w:rsidRPr="00A948D7">
        <w:rPr>
          <w:rFonts w:ascii="Arial" w:hAnsi="Arial" w:cs="Arial"/>
          <w:sz w:val="24"/>
          <w:szCs w:val="24"/>
        </w:rPr>
        <w:t xml:space="preserve">swimming baths, </w:t>
      </w:r>
      <w:r w:rsidR="00CB3F2C" w:rsidRPr="00A948D7">
        <w:rPr>
          <w:rFonts w:ascii="Arial" w:hAnsi="Arial" w:cs="Arial"/>
          <w:sz w:val="24"/>
          <w:szCs w:val="24"/>
        </w:rPr>
        <w:t>pavilions, grandstands, and sports grounds</w:t>
      </w:r>
      <w:r w:rsidR="008C3BCF" w:rsidRPr="00A948D7">
        <w:rPr>
          <w:rFonts w:ascii="Arial" w:hAnsi="Arial" w:cs="Arial"/>
          <w:sz w:val="24"/>
          <w:szCs w:val="24"/>
        </w:rPr>
        <w:t>.</w:t>
      </w:r>
    </w:p>
    <w:p w:rsidR="00CB3F2C" w:rsidRPr="009E4258" w:rsidRDefault="00CB3F2C" w:rsidP="000D29BE">
      <w:pPr>
        <w:autoSpaceDE w:val="0"/>
        <w:autoSpaceDN w:val="0"/>
        <w:adjustRightInd w:val="0"/>
        <w:rPr>
          <w:rFonts w:ascii="Arial" w:hAnsi="Arial" w:cs="Arial"/>
          <w:sz w:val="24"/>
          <w:szCs w:val="24"/>
        </w:rPr>
      </w:pPr>
    </w:p>
    <w:p w:rsidR="00F0317D" w:rsidRPr="009E4258" w:rsidRDefault="000D29BE" w:rsidP="000D29BE">
      <w:pPr>
        <w:autoSpaceDE w:val="0"/>
        <w:autoSpaceDN w:val="0"/>
        <w:adjustRightInd w:val="0"/>
        <w:rPr>
          <w:rFonts w:ascii="Arial" w:hAnsi="Arial" w:cs="Arial"/>
          <w:sz w:val="24"/>
          <w:szCs w:val="24"/>
        </w:rPr>
      </w:pPr>
      <w:r w:rsidRPr="009E4258">
        <w:rPr>
          <w:rFonts w:ascii="Arial" w:hAnsi="Arial" w:cs="Arial"/>
          <w:sz w:val="24"/>
          <w:szCs w:val="24"/>
        </w:rPr>
        <w:t>Street Furniture</w:t>
      </w:r>
      <w:r w:rsidR="00647B32" w:rsidRPr="009E4258">
        <w:rPr>
          <w:rFonts w:ascii="Arial" w:hAnsi="Arial" w:cs="Arial"/>
          <w:sz w:val="24"/>
          <w:szCs w:val="24"/>
        </w:rPr>
        <w:t>:</w:t>
      </w:r>
    </w:p>
    <w:p w:rsidR="000E5CF3" w:rsidRDefault="00D90DC4" w:rsidP="000D29BE">
      <w:pPr>
        <w:autoSpaceDE w:val="0"/>
        <w:autoSpaceDN w:val="0"/>
        <w:adjustRightInd w:val="0"/>
        <w:rPr>
          <w:rFonts w:ascii="Arial" w:hAnsi="Arial" w:cs="Arial"/>
          <w:sz w:val="24"/>
          <w:szCs w:val="24"/>
        </w:rPr>
      </w:pPr>
      <w:r w:rsidRPr="009E4258">
        <w:rPr>
          <w:rFonts w:ascii="Arial" w:hAnsi="Arial" w:cs="Arial"/>
          <w:sz w:val="24"/>
          <w:szCs w:val="24"/>
        </w:rPr>
        <w:t>This category in</w:t>
      </w:r>
      <w:r w:rsidR="000D29BE" w:rsidRPr="009E4258">
        <w:rPr>
          <w:rFonts w:ascii="Arial" w:hAnsi="Arial" w:cs="Arial"/>
          <w:sz w:val="24"/>
          <w:szCs w:val="24"/>
        </w:rPr>
        <w:t>clude</w:t>
      </w:r>
      <w:r w:rsidRPr="009E4258">
        <w:rPr>
          <w:rFonts w:ascii="Arial" w:hAnsi="Arial" w:cs="Arial"/>
          <w:sz w:val="24"/>
          <w:szCs w:val="24"/>
        </w:rPr>
        <w:t>s</w:t>
      </w:r>
      <w:r w:rsidR="000D29BE" w:rsidRPr="009E4258">
        <w:rPr>
          <w:rFonts w:ascii="Arial" w:hAnsi="Arial" w:cs="Arial"/>
          <w:sz w:val="24"/>
          <w:szCs w:val="24"/>
        </w:rPr>
        <w:t xml:space="preserve"> street surfaces and steps, </w:t>
      </w:r>
      <w:r w:rsidR="00F0317D" w:rsidRPr="009E4258">
        <w:rPr>
          <w:rFonts w:ascii="Arial" w:hAnsi="Arial" w:cs="Arial"/>
          <w:sz w:val="24"/>
          <w:szCs w:val="24"/>
        </w:rPr>
        <w:t xml:space="preserve">historic ironwork </w:t>
      </w:r>
      <w:r w:rsidR="006B3023" w:rsidRPr="009E4258">
        <w:rPr>
          <w:rFonts w:ascii="Arial" w:hAnsi="Arial" w:cs="Arial"/>
          <w:sz w:val="24"/>
          <w:szCs w:val="24"/>
        </w:rPr>
        <w:t xml:space="preserve">manufactured in Colchester, </w:t>
      </w:r>
      <w:r w:rsidR="00F0317D" w:rsidRPr="009E4258">
        <w:rPr>
          <w:rFonts w:ascii="Arial" w:hAnsi="Arial" w:cs="Arial"/>
          <w:sz w:val="24"/>
          <w:szCs w:val="24"/>
        </w:rPr>
        <w:t xml:space="preserve">including </w:t>
      </w:r>
      <w:r w:rsidRPr="009E4258">
        <w:rPr>
          <w:rFonts w:ascii="Arial" w:hAnsi="Arial" w:cs="Arial"/>
          <w:sz w:val="24"/>
          <w:szCs w:val="24"/>
        </w:rPr>
        <w:t xml:space="preserve">early </w:t>
      </w:r>
      <w:r w:rsidR="000D29BE" w:rsidRPr="009E4258">
        <w:rPr>
          <w:rFonts w:ascii="Arial" w:hAnsi="Arial" w:cs="Arial"/>
          <w:sz w:val="24"/>
          <w:szCs w:val="24"/>
        </w:rPr>
        <w:t>lighting</w:t>
      </w:r>
      <w:r w:rsidR="00F0317D" w:rsidRPr="009E4258">
        <w:rPr>
          <w:rFonts w:ascii="Arial" w:hAnsi="Arial" w:cs="Arial"/>
          <w:sz w:val="24"/>
          <w:szCs w:val="24"/>
        </w:rPr>
        <w:t xml:space="preserve"> and lampposts</w:t>
      </w:r>
      <w:r w:rsidR="000D29BE" w:rsidRPr="009E4258">
        <w:rPr>
          <w:rFonts w:ascii="Arial" w:hAnsi="Arial" w:cs="Arial"/>
          <w:sz w:val="24"/>
          <w:szCs w:val="24"/>
        </w:rPr>
        <w:t xml:space="preserve">, boundary markers, </w:t>
      </w:r>
      <w:r w:rsidRPr="009E4258">
        <w:rPr>
          <w:rFonts w:ascii="Arial" w:hAnsi="Arial" w:cs="Arial"/>
          <w:sz w:val="24"/>
          <w:szCs w:val="24"/>
        </w:rPr>
        <w:t xml:space="preserve">street </w:t>
      </w:r>
      <w:r w:rsidR="0075787B" w:rsidRPr="009E4258">
        <w:rPr>
          <w:rFonts w:ascii="Arial" w:hAnsi="Arial" w:cs="Arial"/>
          <w:sz w:val="24"/>
          <w:szCs w:val="24"/>
        </w:rPr>
        <w:t>nameplates</w:t>
      </w:r>
      <w:r w:rsidR="00526CB9" w:rsidRPr="009E4258">
        <w:rPr>
          <w:rFonts w:ascii="Arial" w:hAnsi="Arial" w:cs="Arial"/>
          <w:sz w:val="24"/>
          <w:szCs w:val="24"/>
        </w:rPr>
        <w:t xml:space="preserve"> (made of ceramic tiles and cast iron)</w:t>
      </w:r>
      <w:r w:rsidRPr="009E4258">
        <w:rPr>
          <w:rFonts w:ascii="Arial" w:hAnsi="Arial" w:cs="Arial"/>
          <w:sz w:val="24"/>
          <w:szCs w:val="24"/>
        </w:rPr>
        <w:t xml:space="preserve">, </w:t>
      </w:r>
      <w:r w:rsidR="000D29BE" w:rsidRPr="009E4258">
        <w:rPr>
          <w:rFonts w:ascii="Arial" w:hAnsi="Arial" w:cs="Arial"/>
          <w:sz w:val="24"/>
          <w:szCs w:val="24"/>
        </w:rPr>
        <w:t xml:space="preserve">signposts, </w:t>
      </w:r>
      <w:r w:rsidRPr="009E4258">
        <w:rPr>
          <w:rFonts w:ascii="Arial" w:hAnsi="Arial" w:cs="Arial"/>
          <w:sz w:val="24"/>
          <w:szCs w:val="24"/>
        </w:rPr>
        <w:t xml:space="preserve">bollards, manhole covers, </w:t>
      </w:r>
      <w:r w:rsidR="000D29BE" w:rsidRPr="009E4258">
        <w:rPr>
          <w:rFonts w:ascii="Arial" w:hAnsi="Arial" w:cs="Arial"/>
          <w:sz w:val="24"/>
          <w:szCs w:val="24"/>
        </w:rPr>
        <w:t xml:space="preserve">bus shelters, drinking fountains, pumps, letter </w:t>
      </w:r>
      <w:r w:rsidR="00CB3F2C" w:rsidRPr="009E4258">
        <w:rPr>
          <w:rFonts w:ascii="Arial" w:hAnsi="Arial" w:cs="Arial"/>
          <w:sz w:val="24"/>
          <w:szCs w:val="24"/>
        </w:rPr>
        <w:t>boxes and telephone kiosks</w:t>
      </w:r>
      <w:r w:rsidR="00F0317D" w:rsidRPr="009E4258">
        <w:rPr>
          <w:rFonts w:ascii="Arial" w:hAnsi="Arial" w:cs="Arial"/>
          <w:sz w:val="24"/>
          <w:szCs w:val="24"/>
        </w:rPr>
        <w:t xml:space="preserve">, </w:t>
      </w:r>
      <w:r w:rsidR="001D4760" w:rsidRPr="009E4258">
        <w:rPr>
          <w:rFonts w:ascii="Arial" w:hAnsi="Arial" w:cs="Arial"/>
          <w:sz w:val="24"/>
          <w:szCs w:val="24"/>
        </w:rPr>
        <w:t xml:space="preserve">many </w:t>
      </w:r>
      <w:r w:rsidR="00F0317D" w:rsidRPr="009E4258">
        <w:rPr>
          <w:rFonts w:ascii="Arial" w:hAnsi="Arial" w:cs="Arial"/>
          <w:sz w:val="24"/>
          <w:szCs w:val="24"/>
        </w:rPr>
        <w:t xml:space="preserve">with the names of Colchester </w:t>
      </w:r>
      <w:proofErr w:type="spellStart"/>
      <w:r w:rsidR="00F0317D" w:rsidRPr="009E4258">
        <w:rPr>
          <w:rFonts w:ascii="Arial" w:hAnsi="Arial" w:cs="Arial"/>
          <w:sz w:val="24"/>
          <w:szCs w:val="24"/>
        </w:rPr>
        <w:t>foundaries</w:t>
      </w:r>
      <w:proofErr w:type="spellEnd"/>
      <w:r w:rsidR="001D4760" w:rsidRPr="009E4258">
        <w:rPr>
          <w:rFonts w:ascii="Arial" w:hAnsi="Arial" w:cs="Arial"/>
          <w:sz w:val="24"/>
          <w:szCs w:val="24"/>
        </w:rPr>
        <w:t xml:space="preserve"> and/or with the town coat of arms</w:t>
      </w:r>
      <w:r w:rsidR="00CB3F2C" w:rsidRPr="009E4258">
        <w:rPr>
          <w:rFonts w:ascii="Arial" w:hAnsi="Arial" w:cs="Arial"/>
          <w:sz w:val="24"/>
          <w:szCs w:val="24"/>
        </w:rPr>
        <w:t>.</w:t>
      </w:r>
      <w:r w:rsidR="00627CD4">
        <w:rPr>
          <w:rFonts w:ascii="Arial" w:hAnsi="Arial" w:cs="Arial"/>
          <w:sz w:val="24"/>
          <w:szCs w:val="24"/>
        </w:rPr>
        <w:t xml:space="preserve">  As well as distinctive street furniture, walls, fences and railings will be considered for local listing.</w:t>
      </w:r>
    </w:p>
    <w:p w:rsidR="00627CD4" w:rsidRPr="009E4258" w:rsidRDefault="00627CD4" w:rsidP="000D29BE">
      <w:pPr>
        <w:autoSpaceDE w:val="0"/>
        <w:autoSpaceDN w:val="0"/>
        <w:adjustRightInd w:val="0"/>
        <w:rPr>
          <w:rFonts w:ascii="Arial" w:hAnsi="Arial" w:cs="Arial"/>
          <w:sz w:val="24"/>
          <w:szCs w:val="24"/>
        </w:rPr>
      </w:pPr>
    </w:p>
    <w:p w:rsidR="00F41D8A" w:rsidRPr="009E4258" w:rsidRDefault="00F41D8A" w:rsidP="000E5CF3">
      <w:pPr>
        <w:autoSpaceDE w:val="0"/>
        <w:autoSpaceDN w:val="0"/>
        <w:adjustRightInd w:val="0"/>
        <w:rPr>
          <w:rFonts w:ascii="Arial" w:hAnsi="Arial" w:cs="Arial"/>
          <w:sz w:val="24"/>
          <w:szCs w:val="24"/>
        </w:rPr>
      </w:pPr>
      <w:r w:rsidRPr="009E4258">
        <w:rPr>
          <w:rFonts w:ascii="Arial" w:hAnsi="Arial" w:cs="Arial"/>
          <w:sz w:val="24"/>
          <w:szCs w:val="24"/>
        </w:rPr>
        <w:t>T</w:t>
      </w:r>
      <w:r w:rsidR="000E5CF3" w:rsidRPr="009E4258">
        <w:rPr>
          <w:rFonts w:ascii="Arial" w:hAnsi="Arial" w:cs="Arial"/>
          <w:sz w:val="24"/>
          <w:szCs w:val="24"/>
        </w:rPr>
        <w:t>ransport</w:t>
      </w:r>
      <w:r w:rsidRPr="009E4258">
        <w:rPr>
          <w:rFonts w:ascii="Arial" w:hAnsi="Arial" w:cs="Arial"/>
          <w:sz w:val="24"/>
          <w:szCs w:val="24"/>
        </w:rPr>
        <w:t>:</w:t>
      </w:r>
    </w:p>
    <w:p w:rsidR="000E5CF3" w:rsidRPr="009E4258" w:rsidRDefault="00F41D8A" w:rsidP="000E5CF3">
      <w:pPr>
        <w:autoSpaceDE w:val="0"/>
        <w:autoSpaceDN w:val="0"/>
        <w:adjustRightInd w:val="0"/>
        <w:rPr>
          <w:rFonts w:ascii="Arial" w:hAnsi="Arial" w:cs="Arial"/>
          <w:sz w:val="24"/>
          <w:szCs w:val="24"/>
        </w:rPr>
      </w:pPr>
      <w:r w:rsidRPr="009E4258">
        <w:rPr>
          <w:rFonts w:ascii="Arial" w:hAnsi="Arial" w:cs="Arial"/>
          <w:sz w:val="24"/>
          <w:szCs w:val="24"/>
        </w:rPr>
        <w:t>S</w:t>
      </w:r>
      <w:r w:rsidR="000E5CF3" w:rsidRPr="009E4258">
        <w:rPr>
          <w:rFonts w:ascii="Arial" w:hAnsi="Arial" w:cs="Arial"/>
          <w:sz w:val="24"/>
          <w:szCs w:val="24"/>
        </w:rPr>
        <w:t xml:space="preserve">urviving infrastructure and buildings </w:t>
      </w:r>
      <w:r w:rsidR="009B15BB" w:rsidRPr="009E4258">
        <w:rPr>
          <w:rFonts w:ascii="Arial" w:hAnsi="Arial" w:cs="Arial"/>
          <w:sz w:val="24"/>
          <w:szCs w:val="24"/>
        </w:rPr>
        <w:t xml:space="preserve">will be considered for </w:t>
      </w:r>
      <w:r w:rsidR="000E5CF3" w:rsidRPr="009E4258">
        <w:rPr>
          <w:rFonts w:ascii="Arial" w:hAnsi="Arial" w:cs="Arial"/>
          <w:sz w:val="24"/>
          <w:szCs w:val="24"/>
        </w:rPr>
        <w:t>loca</w:t>
      </w:r>
      <w:r w:rsidR="009B15BB" w:rsidRPr="009E4258">
        <w:rPr>
          <w:rFonts w:ascii="Arial" w:hAnsi="Arial" w:cs="Arial"/>
          <w:sz w:val="24"/>
          <w:szCs w:val="24"/>
        </w:rPr>
        <w:t>l</w:t>
      </w:r>
      <w:r w:rsidR="000E5CF3" w:rsidRPr="009E4258">
        <w:rPr>
          <w:rFonts w:ascii="Arial" w:hAnsi="Arial" w:cs="Arial"/>
          <w:sz w:val="24"/>
          <w:szCs w:val="24"/>
        </w:rPr>
        <w:t xml:space="preserve"> list</w:t>
      </w:r>
      <w:r w:rsidR="009B15BB" w:rsidRPr="009E4258">
        <w:rPr>
          <w:rFonts w:ascii="Arial" w:hAnsi="Arial" w:cs="Arial"/>
          <w:sz w:val="24"/>
          <w:szCs w:val="24"/>
        </w:rPr>
        <w:t>ing, including</w:t>
      </w:r>
      <w:r w:rsidR="000E5CF3" w:rsidRPr="009E4258">
        <w:rPr>
          <w:rFonts w:ascii="Arial" w:hAnsi="Arial" w:cs="Arial"/>
          <w:sz w:val="24"/>
          <w:szCs w:val="24"/>
        </w:rPr>
        <w:t>:</w:t>
      </w:r>
    </w:p>
    <w:p w:rsidR="000E5CF3" w:rsidRPr="009E4258" w:rsidRDefault="000E5CF3" w:rsidP="000E5CF3">
      <w:pPr>
        <w:pStyle w:val="ListParagraph"/>
        <w:numPr>
          <w:ilvl w:val="0"/>
          <w:numId w:val="4"/>
        </w:numPr>
        <w:autoSpaceDE w:val="0"/>
        <w:autoSpaceDN w:val="0"/>
        <w:adjustRightInd w:val="0"/>
        <w:rPr>
          <w:rFonts w:ascii="Arial" w:hAnsi="Arial" w:cs="Arial"/>
          <w:sz w:val="24"/>
          <w:szCs w:val="24"/>
        </w:rPr>
      </w:pPr>
      <w:r w:rsidRPr="009E4258">
        <w:rPr>
          <w:rFonts w:ascii="Arial" w:hAnsi="Arial" w:cs="Arial"/>
          <w:sz w:val="24"/>
          <w:szCs w:val="24"/>
        </w:rPr>
        <w:t xml:space="preserve">Rail stations, sheds, signal boxes, </w:t>
      </w:r>
      <w:r w:rsidR="0063229D" w:rsidRPr="009E4258">
        <w:rPr>
          <w:rFonts w:ascii="Arial" w:hAnsi="Arial" w:cs="Arial"/>
          <w:sz w:val="24"/>
          <w:szCs w:val="24"/>
        </w:rPr>
        <w:t xml:space="preserve">bridges, </w:t>
      </w:r>
      <w:proofErr w:type="spellStart"/>
      <w:r w:rsidRPr="009E4258">
        <w:rPr>
          <w:rFonts w:ascii="Arial" w:hAnsi="Arial" w:cs="Arial"/>
          <w:sz w:val="24"/>
          <w:szCs w:val="24"/>
        </w:rPr>
        <w:t>trackbeds</w:t>
      </w:r>
      <w:proofErr w:type="spellEnd"/>
      <w:r w:rsidRPr="009E4258">
        <w:rPr>
          <w:rFonts w:ascii="Arial" w:hAnsi="Arial" w:cs="Arial"/>
          <w:sz w:val="24"/>
          <w:szCs w:val="24"/>
        </w:rPr>
        <w:t xml:space="preserve"> and </w:t>
      </w:r>
      <w:r w:rsidR="0075787B" w:rsidRPr="009E4258">
        <w:rPr>
          <w:rFonts w:ascii="Arial" w:hAnsi="Arial" w:cs="Arial"/>
          <w:sz w:val="24"/>
          <w:szCs w:val="24"/>
        </w:rPr>
        <w:t xml:space="preserve">associated </w:t>
      </w:r>
      <w:r w:rsidRPr="009E4258">
        <w:rPr>
          <w:rFonts w:ascii="Arial" w:hAnsi="Arial" w:cs="Arial"/>
          <w:sz w:val="24"/>
          <w:szCs w:val="24"/>
        </w:rPr>
        <w:t>furniture.</w:t>
      </w:r>
    </w:p>
    <w:p w:rsidR="000E5CF3" w:rsidRPr="009E4258" w:rsidRDefault="000E5CF3" w:rsidP="000E5CF3">
      <w:pPr>
        <w:pStyle w:val="ListParagraph"/>
        <w:numPr>
          <w:ilvl w:val="0"/>
          <w:numId w:val="4"/>
        </w:numPr>
        <w:autoSpaceDE w:val="0"/>
        <w:autoSpaceDN w:val="0"/>
        <w:adjustRightInd w:val="0"/>
        <w:rPr>
          <w:rFonts w:ascii="Arial" w:hAnsi="Arial" w:cs="Arial"/>
          <w:sz w:val="24"/>
          <w:szCs w:val="24"/>
        </w:rPr>
      </w:pPr>
      <w:r w:rsidRPr="009E4258">
        <w:rPr>
          <w:rFonts w:ascii="Arial" w:hAnsi="Arial" w:cs="Arial"/>
          <w:sz w:val="24"/>
          <w:szCs w:val="24"/>
        </w:rPr>
        <w:t>River structures</w:t>
      </w:r>
      <w:r w:rsidR="00F41D8A" w:rsidRPr="009E4258">
        <w:rPr>
          <w:rFonts w:ascii="Arial" w:hAnsi="Arial" w:cs="Arial"/>
          <w:sz w:val="24"/>
          <w:szCs w:val="24"/>
        </w:rPr>
        <w:t xml:space="preserve"> and historic </w:t>
      </w:r>
      <w:r w:rsidR="00B1132C" w:rsidRPr="009E4258">
        <w:rPr>
          <w:rFonts w:ascii="Arial" w:hAnsi="Arial" w:cs="Arial"/>
          <w:sz w:val="24"/>
          <w:szCs w:val="24"/>
        </w:rPr>
        <w:t xml:space="preserve">assets relating to </w:t>
      </w:r>
      <w:r w:rsidR="00692DBF" w:rsidRPr="009E4258">
        <w:rPr>
          <w:rFonts w:ascii="Arial" w:hAnsi="Arial" w:cs="Arial"/>
          <w:sz w:val="24"/>
          <w:szCs w:val="24"/>
        </w:rPr>
        <w:t xml:space="preserve">the port and </w:t>
      </w:r>
      <w:r w:rsidR="00B1132C" w:rsidRPr="009E4258">
        <w:rPr>
          <w:rFonts w:ascii="Arial" w:hAnsi="Arial" w:cs="Arial"/>
          <w:sz w:val="24"/>
          <w:szCs w:val="24"/>
        </w:rPr>
        <w:t>shipping</w:t>
      </w:r>
      <w:r w:rsidR="001F0240" w:rsidRPr="009E4258">
        <w:rPr>
          <w:rFonts w:ascii="Arial" w:hAnsi="Arial" w:cs="Arial"/>
          <w:sz w:val="24"/>
          <w:szCs w:val="24"/>
        </w:rPr>
        <w:t xml:space="preserve"> (including customs and excise)</w:t>
      </w:r>
      <w:r w:rsidR="00692DBF" w:rsidRPr="009E4258">
        <w:rPr>
          <w:rFonts w:ascii="Arial" w:hAnsi="Arial" w:cs="Arial"/>
          <w:sz w:val="24"/>
          <w:szCs w:val="24"/>
        </w:rPr>
        <w:t xml:space="preserve">, </w:t>
      </w:r>
      <w:r w:rsidR="001F0240" w:rsidRPr="009E4258">
        <w:rPr>
          <w:rFonts w:ascii="Arial" w:hAnsi="Arial" w:cs="Arial"/>
          <w:sz w:val="24"/>
          <w:szCs w:val="24"/>
        </w:rPr>
        <w:t>as well as</w:t>
      </w:r>
      <w:r w:rsidR="00692DBF" w:rsidRPr="009E4258">
        <w:rPr>
          <w:rFonts w:ascii="Arial" w:hAnsi="Arial" w:cs="Arial"/>
          <w:sz w:val="24"/>
          <w:szCs w:val="24"/>
        </w:rPr>
        <w:t xml:space="preserve"> ship building</w:t>
      </w:r>
      <w:r w:rsidR="007272FA" w:rsidRPr="009E4258">
        <w:rPr>
          <w:rFonts w:ascii="Arial" w:hAnsi="Arial" w:cs="Arial"/>
          <w:sz w:val="24"/>
          <w:szCs w:val="24"/>
        </w:rPr>
        <w:t xml:space="preserve"> (a</w:t>
      </w:r>
      <w:r w:rsidR="003A2F9F" w:rsidRPr="009E4258">
        <w:rPr>
          <w:rFonts w:ascii="Arial" w:hAnsi="Arial" w:cs="Arial"/>
          <w:sz w:val="24"/>
          <w:szCs w:val="24"/>
        </w:rPr>
        <w:t xml:space="preserve">nd </w:t>
      </w:r>
      <w:r w:rsidR="007272FA" w:rsidRPr="009E4258">
        <w:rPr>
          <w:rFonts w:ascii="Arial" w:hAnsi="Arial" w:cs="Arial"/>
          <w:sz w:val="24"/>
          <w:szCs w:val="24"/>
        </w:rPr>
        <w:t>wrecks)</w:t>
      </w:r>
      <w:r w:rsidRPr="009E4258">
        <w:rPr>
          <w:rFonts w:ascii="Arial" w:hAnsi="Arial" w:cs="Arial"/>
          <w:sz w:val="24"/>
          <w:szCs w:val="24"/>
        </w:rPr>
        <w:t>.</w:t>
      </w:r>
    </w:p>
    <w:p w:rsidR="000E5CF3" w:rsidRPr="009E4258" w:rsidRDefault="000E5CF3" w:rsidP="000E5CF3">
      <w:pPr>
        <w:pStyle w:val="ListParagraph"/>
        <w:numPr>
          <w:ilvl w:val="0"/>
          <w:numId w:val="4"/>
        </w:numPr>
        <w:autoSpaceDE w:val="0"/>
        <w:autoSpaceDN w:val="0"/>
        <w:adjustRightInd w:val="0"/>
        <w:rPr>
          <w:rFonts w:ascii="Arial" w:hAnsi="Arial" w:cs="Arial"/>
          <w:sz w:val="24"/>
          <w:szCs w:val="24"/>
        </w:rPr>
      </w:pPr>
      <w:r w:rsidRPr="009E4258">
        <w:rPr>
          <w:rFonts w:ascii="Arial" w:hAnsi="Arial" w:cs="Arial"/>
          <w:sz w:val="24"/>
          <w:szCs w:val="24"/>
        </w:rPr>
        <w:t>Bridges.</w:t>
      </w:r>
    </w:p>
    <w:p w:rsidR="0063229D" w:rsidRPr="009E4258" w:rsidRDefault="0063229D" w:rsidP="0063229D">
      <w:pPr>
        <w:pStyle w:val="ListParagraph"/>
        <w:numPr>
          <w:ilvl w:val="0"/>
          <w:numId w:val="4"/>
        </w:numPr>
        <w:autoSpaceDE w:val="0"/>
        <w:autoSpaceDN w:val="0"/>
        <w:adjustRightInd w:val="0"/>
        <w:rPr>
          <w:rFonts w:ascii="Arial" w:hAnsi="Arial" w:cs="Arial"/>
          <w:sz w:val="24"/>
          <w:szCs w:val="24"/>
        </w:rPr>
      </w:pPr>
      <w:r w:rsidRPr="009E4258">
        <w:rPr>
          <w:rFonts w:ascii="Arial" w:hAnsi="Arial" w:cs="Arial"/>
          <w:sz w:val="24"/>
          <w:szCs w:val="24"/>
        </w:rPr>
        <w:t>Bus and tram depots</w:t>
      </w:r>
      <w:r w:rsidR="009B15BB" w:rsidRPr="009E4258">
        <w:rPr>
          <w:rFonts w:ascii="Arial" w:hAnsi="Arial" w:cs="Arial"/>
          <w:sz w:val="24"/>
          <w:szCs w:val="24"/>
        </w:rPr>
        <w:t xml:space="preserve"> </w:t>
      </w:r>
      <w:r w:rsidRPr="009E4258">
        <w:rPr>
          <w:rFonts w:ascii="Arial" w:hAnsi="Arial" w:cs="Arial"/>
          <w:sz w:val="24"/>
          <w:szCs w:val="24"/>
        </w:rPr>
        <w:t>and sheds</w:t>
      </w:r>
      <w:r w:rsidR="009B15BB" w:rsidRPr="009E4258">
        <w:rPr>
          <w:rFonts w:ascii="Arial" w:hAnsi="Arial" w:cs="Arial"/>
          <w:sz w:val="24"/>
          <w:szCs w:val="24"/>
        </w:rPr>
        <w:t xml:space="preserve">, surviving </w:t>
      </w:r>
      <w:r w:rsidR="00D833AA" w:rsidRPr="009E4258">
        <w:rPr>
          <w:rFonts w:ascii="Arial" w:hAnsi="Arial" w:cs="Arial"/>
          <w:sz w:val="24"/>
          <w:szCs w:val="24"/>
        </w:rPr>
        <w:t xml:space="preserve">and well-preserved sections of </w:t>
      </w:r>
      <w:r w:rsidR="009B15BB" w:rsidRPr="009E4258">
        <w:rPr>
          <w:rFonts w:ascii="Arial" w:hAnsi="Arial" w:cs="Arial"/>
          <w:sz w:val="24"/>
          <w:szCs w:val="24"/>
        </w:rPr>
        <w:t>tram tracks and associated equipment</w:t>
      </w:r>
      <w:r w:rsidR="00210253" w:rsidRPr="009E4258">
        <w:rPr>
          <w:rFonts w:ascii="Arial" w:hAnsi="Arial" w:cs="Arial"/>
          <w:sz w:val="24"/>
          <w:szCs w:val="24"/>
        </w:rPr>
        <w:t>, for example surviving tram traction power posts</w:t>
      </w:r>
      <w:r w:rsidRPr="009E4258">
        <w:rPr>
          <w:rFonts w:ascii="Arial" w:hAnsi="Arial" w:cs="Arial"/>
          <w:sz w:val="24"/>
          <w:szCs w:val="24"/>
        </w:rPr>
        <w:t>.</w:t>
      </w:r>
    </w:p>
    <w:p w:rsidR="0063229D" w:rsidRDefault="0063229D" w:rsidP="000E5CF3">
      <w:pPr>
        <w:pStyle w:val="ListParagraph"/>
        <w:numPr>
          <w:ilvl w:val="0"/>
          <w:numId w:val="4"/>
        </w:numPr>
        <w:autoSpaceDE w:val="0"/>
        <w:autoSpaceDN w:val="0"/>
        <w:adjustRightInd w:val="0"/>
        <w:rPr>
          <w:rFonts w:ascii="Arial" w:hAnsi="Arial" w:cs="Arial"/>
          <w:sz w:val="24"/>
          <w:szCs w:val="24"/>
        </w:rPr>
      </w:pPr>
      <w:r w:rsidRPr="009E4258">
        <w:rPr>
          <w:rFonts w:ascii="Arial" w:hAnsi="Arial" w:cs="Arial"/>
          <w:sz w:val="24"/>
          <w:szCs w:val="24"/>
        </w:rPr>
        <w:t>Green lanes</w:t>
      </w:r>
      <w:r w:rsidR="00A738A4" w:rsidRPr="009E4258">
        <w:rPr>
          <w:rFonts w:ascii="Arial" w:hAnsi="Arial" w:cs="Arial"/>
          <w:sz w:val="24"/>
          <w:szCs w:val="24"/>
        </w:rPr>
        <w:t xml:space="preserve"> (historic trackways)</w:t>
      </w:r>
      <w:r w:rsidR="00F41D8A" w:rsidRPr="009E4258">
        <w:rPr>
          <w:rFonts w:ascii="Arial" w:hAnsi="Arial" w:cs="Arial"/>
          <w:sz w:val="24"/>
          <w:szCs w:val="24"/>
        </w:rPr>
        <w:t>.</w:t>
      </w:r>
    </w:p>
    <w:p w:rsidR="00627CD4" w:rsidRPr="009E4258" w:rsidRDefault="00627CD4" w:rsidP="000E5CF3">
      <w:pPr>
        <w:pStyle w:val="ListParagraph"/>
        <w:numPr>
          <w:ilvl w:val="0"/>
          <w:numId w:val="4"/>
        </w:numPr>
        <w:autoSpaceDE w:val="0"/>
        <w:autoSpaceDN w:val="0"/>
        <w:adjustRightInd w:val="0"/>
        <w:rPr>
          <w:rFonts w:ascii="Arial" w:hAnsi="Arial" w:cs="Arial"/>
          <w:sz w:val="24"/>
          <w:szCs w:val="24"/>
        </w:rPr>
      </w:pPr>
      <w:r>
        <w:rPr>
          <w:rFonts w:ascii="Arial" w:hAnsi="Arial" w:cs="Arial"/>
          <w:sz w:val="24"/>
          <w:szCs w:val="24"/>
        </w:rPr>
        <w:lastRenderedPageBreak/>
        <w:t>Street surfaces and margins, for example, cobbles, setts and grass verges.</w:t>
      </w:r>
    </w:p>
    <w:p w:rsidR="000E5CF3" w:rsidRPr="009E4258" w:rsidRDefault="000E5CF3" w:rsidP="000E5CF3">
      <w:pPr>
        <w:pStyle w:val="ListParagraph"/>
        <w:numPr>
          <w:ilvl w:val="0"/>
          <w:numId w:val="4"/>
        </w:numPr>
        <w:autoSpaceDE w:val="0"/>
        <w:autoSpaceDN w:val="0"/>
        <w:adjustRightInd w:val="0"/>
        <w:rPr>
          <w:rFonts w:ascii="Arial" w:hAnsi="Arial" w:cs="Arial"/>
          <w:sz w:val="24"/>
          <w:szCs w:val="24"/>
        </w:rPr>
      </w:pPr>
      <w:r w:rsidRPr="009E4258">
        <w:rPr>
          <w:rFonts w:ascii="Arial" w:hAnsi="Arial" w:cs="Arial"/>
          <w:sz w:val="24"/>
          <w:szCs w:val="24"/>
        </w:rPr>
        <w:t>Car parks and showrooms</w:t>
      </w:r>
      <w:r w:rsidR="00F41D8A" w:rsidRPr="009E4258">
        <w:rPr>
          <w:rFonts w:ascii="Arial" w:hAnsi="Arial" w:cs="Arial"/>
          <w:sz w:val="24"/>
          <w:szCs w:val="24"/>
        </w:rPr>
        <w:t>.</w:t>
      </w:r>
      <w:r w:rsidR="00C03CDA" w:rsidRPr="009E4258">
        <w:rPr>
          <w:rFonts w:ascii="Arial" w:hAnsi="Arial" w:cs="Arial"/>
          <w:sz w:val="24"/>
          <w:szCs w:val="24"/>
        </w:rPr>
        <w:t xml:space="preserve">  </w:t>
      </w:r>
      <w:r w:rsidR="00C03CDA" w:rsidRPr="009E4258">
        <w:rPr>
          <w:rFonts w:ascii="Arial" w:hAnsi="Arial" w:cs="Arial"/>
          <w:iCs/>
          <w:sz w:val="24"/>
          <w:szCs w:val="24"/>
        </w:rPr>
        <w:t>This category will need to demonstrate a high aesthetic quality and substantial original fabric will need to survive.</w:t>
      </w:r>
    </w:p>
    <w:p w:rsidR="00111403" w:rsidRPr="009E4258" w:rsidRDefault="00111403" w:rsidP="000F4838">
      <w:pPr>
        <w:autoSpaceDE w:val="0"/>
        <w:autoSpaceDN w:val="0"/>
        <w:adjustRightInd w:val="0"/>
        <w:rPr>
          <w:rFonts w:ascii="Arial" w:hAnsi="Arial" w:cs="Arial"/>
          <w:sz w:val="24"/>
          <w:szCs w:val="24"/>
        </w:rPr>
      </w:pPr>
    </w:p>
    <w:p w:rsidR="004471A3" w:rsidRPr="009E4258" w:rsidRDefault="004471A3" w:rsidP="004471A3">
      <w:pPr>
        <w:autoSpaceDE w:val="0"/>
        <w:autoSpaceDN w:val="0"/>
        <w:rPr>
          <w:rFonts w:ascii="Arial" w:hAnsi="Arial" w:cs="Arial"/>
          <w:b/>
          <w:i/>
          <w:iCs/>
          <w:sz w:val="24"/>
          <w:szCs w:val="24"/>
        </w:rPr>
      </w:pPr>
      <w:r w:rsidRPr="009E4258">
        <w:rPr>
          <w:rFonts w:ascii="Arial" w:hAnsi="Arial" w:cs="Arial"/>
          <w:b/>
          <w:i/>
          <w:iCs/>
          <w:sz w:val="24"/>
          <w:szCs w:val="24"/>
        </w:rPr>
        <w:t>Historic Associations and Social Value</w:t>
      </w:r>
    </w:p>
    <w:p w:rsidR="004471A3" w:rsidRPr="009E4258" w:rsidRDefault="004471A3" w:rsidP="000C662D">
      <w:pPr>
        <w:autoSpaceDE w:val="0"/>
        <w:autoSpaceDN w:val="0"/>
        <w:rPr>
          <w:rFonts w:ascii="Arial" w:hAnsi="Arial" w:cs="Arial"/>
          <w:iCs/>
          <w:sz w:val="24"/>
          <w:szCs w:val="24"/>
        </w:rPr>
      </w:pPr>
    </w:p>
    <w:p w:rsidR="00953C73" w:rsidRPr="009E4258" w:rsidRDefault="00677F30" w:rsidP="000C662D">
      <w:pPr>
        <w:autoSpaceDE w:val="0"/>
        <w:autoSpaceDN w:val="0"/>
        <w:rPr>
          <w:rFonts w:ascii="Arial" w:hAnsi="Arial" w:cs="Arial"/>
          <w:iCs/>
          <w:sz w:val="24"/>
          <w:szCs w:val="24"/>
        </w:rPr>
      </w:pPr>
      <w:r>
        <w:rPr>
          <w:rFonts w:ascii="Arial" w:hAnsi="Arial" w:cs="Arial"/>
          <w:iCs/>
          <w:sz w:val="24"/>
          <w:szCs w:val="24"/>
        </w:rPr>
        <w:t xml:space="preserve">Buildings, monuments, sites, places, areas and landscapes </w:t>
      </w:r>
      <w:r w:rsidR="009238C2" w:rsidRPr="009E4258">
        <w:rPr>
          <w:rFonts w:ascii="Arial" w:hAnsi="Arial" w:cs="Arial"/>
          <w:iCs/>
          <w:sz w:val="24"/>
          <w:szCs w:val="24"/>
        </w:rPr>
        <w:t>will be considered for local listing if they have a w</w:t>
      </w:r>
      <w:r w:rsidR="00953C73" w:rsidRPr="009E4258">
        <w:rPr>
          <w:rFonts w:ascii="Arial" w:hAnsi="Arial" w:cs="Arial"/>
          <w:iCs/>
          <w:sz w:val="24"/>
          <w:szCs w:val="24"/>
        </w:rPr>
        <w:t>ell</w:t>
      </w:r>
      <w:r w:rsidR="009238C2" w:rsidRPr="009E4258">
        <w:rPr>
          <w:rFonts w:ascii="Arial" w:hAnsi="Arial" w:cs="Arial"/>
          <w:iCs/>
          <w:sz w:val="24"/>
          <w:szCs w:val="24"/>
        </w:rPr>
        <w:t>-</w:t>
      </w:r>
      <w:r w:rsidR="00953C73" w:rsidRPr="009E4258">
        <w:rPr>
          <w:rFonts w:ascii="Arial" w:hAnsi="Arial" w:cs="Arial"/>
          <w:iCs/>
          <w:sz w:val="24"/>
          <w:szCs w:val="24"/>
        </w:rPr>
        <w:t>authenticated historic association with a notable person, company or organisation, or event of national, regional or local significance.</w:t>
      </w:r>
    </w:p>
    <w:p w:rsidR="009669A4" w:rsidRPr="009E4258" w:rsidRDefault="009669A4" w:rsidP="000C662D">
      <w:pPr>
        <w:autoSpaceDE w:val="0"/>
        <w:autoSpaceDN w:val="0"/>
        <w:rPr>
          <w:rFonts w:ascii="Arial" w:hAnsi="Arial" w:cs="Arial"/>
          <w:iCs/>
          <w:sz w:val="24"/>
          <w:szCs w:val="24"/>
        </w:rPr>
      </w:pPr>
    </w:p>
    <w:p w:rsidR="00953C73" w:rsidRPr="009E4258" w:rsidRDefault="00677F30" w:rsidP="000C662D">
      <w:pPr>
        <w:autoSpaceDE w:val="0"/>
        <w:autoSpaceDN w:val="0"/>
        <w:rPr>
          <w:rFonts w:ascii="Arial" w:hAnsi="Arial" w:cs="Arial"/>
          <w:iCs/>
          <w:sz w:val="24"/>
          <w:szCs w:val="24"/>
        </w:rPr>
      </w:pPr>
      <w:r>
        <w:rPr>
          <w:rFonts w:ascii="Arial" w:hAnsi="Arial" w:cs="Arial"/>
          <w:iCs/>
          <w:sz w:val="24"/>
          <w:szCs w:val="24"/>
        </w:rPr>
        <w:t>An a</w:t>
      </w:r>
      <w:r w:rsidR="009238C2" w:rsidRPr="009E4258">
        <w:rPr>
          <w:rFonts w:ascii="Arial" w:hAnsi="Arial" w:cs="Arial"/>
          <w:iCs/>
          <w:sz w:val="24"/>
          <w:szCs w:val="24"/>
        </w:rPr>
        <w:t xml:space="preserve">sset </w:t>
      </w:r>
      <w:r w:rsidR="00953C73" w:rsidRPr="009E4258">
        <w:rPr>
          <w:rFonts w:ascii="Arial" w:hAnsi="Arial" w:cs="Arial"/>
          <w:iCs/>
          <w:sz w:val="24"/>
          <w:szCs w:val="24"/>
        </w:rPr>
        <w:t xml:space="preserve">that has played an integral part in the distinctive identity </w:t>
      </w:r>
      <w:r w:rsidR="00CF2EF9" w:rsidRPr="009E4258">
        <w:rPr>
          <w:rFonts w:ascii="Arial" w:hAnsi="Arial" w:cs="Arial"/>
          <w:iCs/>
          <w:sz w:val="24"/>
          <w:szCs w:val="24"/>
        </w:rPr>
        <w:t>of an area, acted as a focal point in the local social scene or contributed to the ‘collective memory’ of a place</w:t>
      </w:r>
      <w:r w:rsidR="009238C2" w:rsidRPr="009E4258">
        <w:rPr>
          <w:rFonts w:ascii="Arial" w:hAnsi="Arial" w:cs="Arial"/>
          <w:iCs/>
          <w:sz w:val="24"/>
          <w:szCs w:val="24"/>
        </w:rPr>
        <w:t xml:space="preserve"> will be also </w:t>
      </w:r>
      <w:r>
        <w:rPr>
          <w:rFonts w:ascii="Arial" w:hAnsi="Arial" w:cs="Arial"/>
          <w:iCs/>
          <w:sz w:val="24"/>
          <w:szCs w:val="24"/>
        </w:rPr>
        <w:t>a candidate</w:t>
      </w:r>
      <w:r w:rsidR="009238C2" w:rsidRPr="009E4258">
        <w:rPr>
          <w:rFonts w:ascii="Arial" w:hAnsi="Arial" w:cs="Arial"/>
          <w:iCs/>
          <w:sz w:val="24"/>
          <w:szCs w:val="24"/>
        </w:rPr>
        <w:t xml:space="preserve"> for the Local List</w:t>
      </w:r>
      <w:r w:rsidR="00CF2EF9" w:rsidRPr="009E4258">
        <w:rPr>
          <w:rFonts w:ascii="Arial" w:hAnsi="Arial" w:cs="Arial"/>
          <w:iCs/>
          <w:sz w:val="24"/>
          <w:szCs w:val="24"/>
        </w:rPr>
        <w:t>.</w:t>
      </w:r>
    </w:p>
    <w:p w:rsidR="000C662D" w:rsidRPr="009E4258" w:rsidRDefault="000C662D" w:rsidP="000C662D">
      <w:pPr>
        <w:autoSpaceDE w:val="0"/>
        <w:autoSpaceDN w:val="0"/>
        <w:rPr>
          <w:rFonts w:ascii="Arial" w:hAnsi="Arial" w:cs="Arial"/>
          <w:iCs/>
          <w:sz w:val="24"/>
          <w:szCs w:val="24"/>
        </w:rPr>
      </w:pPr>
    </w:p>
    <w:p w:rsidR="00CF2EF9" w:rsidRPr="009E4258" w:rsidRDefault="00CF2EF9" w:rsidP="000C662D">
      <w:pPr>
        <w:autoSpaceDE w:val="0"/>
        <w:autoSpaceDN w:val="0"/>
        <w:rPr>
          <w:rFonts w:ascii="Arial" w:hAnsi="Arial" w:cs="Arial"/>
          <w:b/>
          <w:i/>
          <w:iCs/>
          <w:sz w:val="24"/>
          <w:szCs w:val="24"/>
        </w:rPr>
      </w:pPr>
      <w:r w:rsidRPr="009E4258">
        <w:rPr>
          <w:rFonts w:ascii="Arial" w:hAnsi="Arial" w:cs="Arial"/>
          <w:b/>
          <w:i/>
          <w:iCs/>
          <w:sz w:val="24"/>
          <w:szCs w:val="24"/>
        </w:rPr>
        <w:t>Architectural and Aesthetic Value</w:t>
      </w:r>
    </w:p>
    <w:p w:rsidR="00CF2EF9" w:rsidRPr="009E4258" w:rsidRDefault="00CF2EF9" w:rsidP="000C662D">
      <w:pPr>
        <w:autoSpaceDE w:val="0"/>
        <w:autoSpaceDN w:val="0"/>
        <w:rPr>
          <w:rFonts w:ascii="Arial" w:hAnsi="Arial" w:cs="Arial"/>
          <w:iCs/>
          <w:sz w:val="24"/>
          <w:szCs w:val="24"/>
        </w:rPr>
      </w:pPr>
    </w:p>
    <w:p w:rsidR="004319C6" w:rsidRPr="009E4258" w:rsidRDefault="004319C6" w:rsidP="000C662D">
      <w:pPr>
        <w:autoSpaceDE w:val="0"/>
        <w:autoSpaceDN w:val="0"/>
        <w:rPr>
          <w:rFonts w:ascii="Arial" w:hAnsi="Arial" w:cs="Arial"/>
          <w:iCs/>
          <w:sz w:val="24"/>
          <w:szCs w:val="24"/>
        </w:rPr>
      </w:pPr>
      <w:r w:rsidRPr="009E4258">
        <w:rPr>
          <w:rFonts w:ascii="Arial" w:hAnsi="Arial" w:cs="Arial"/>
          <w:iCs/>
          <w:sz w:val="24"/>
          <w:szCs w:val="24"/>
        </w:rPr>
        <w:t>The following will be considered for local listing:</w:t>
      </w:r>
    </w:p>
    <w:p w:rsidR="00CF2EF9" w:rsidRPr="00E30589" w:rsidRDefault="00CF2EF9" w:rsidP="00E30589">
      <w:pPr>
        <w:pStyle w:val="ListParagraph"/>
        <w:numPr>
          <w:ilvl w:val="0"/>
          <w:numId w:val="8"/>
        </w:numPr>
        <w:autoSpaceDE w:val="0"/>
        <w:autoSpaceDN w:val="0"/>
        <w:rPr>
          <w:rFonts w:ascii="Arial" w:hAnsi="Arial" w:cs="Arial"/>
          <w:iCs/>
          <w:sz w:val="24"/>
          <w:szCs w:val="24"/>
        </w:rPr>
      </w:pPr>
      <w:r w:rsidRPr="00E30589">
        <w:rPr>
          <w:rFonts w:ascii="Arial" w:hAnsi="Arial" w:cs="Arial"/>
          <w:iCs/>
          <w:sz w:val="24"/>
          <w:szCs w:val="24"/>
        </w:rPr>
        <w:t>A building that is a fine example of a distinctive (local or national) architectural style or fashion.</w:t>
      </w:r>
    </w:p>
    <w:p w:rsidR="00CF2EF9" w:rsidRPr="00E30589" w:rsidRDefault="00CF2EF9" w:rsidP="00E30589">
      <w:pPr>
        <w:pStyle w:val="ListParagraph"/>
        <w:numPr>
          <w:ilvl w:val="0"/>
          <w:numId w:val="8"/>
        </w:numPr>
        <w:autoSpaceDE w:val="0"/>
        <w:autoSpaceDN w:val="0"/>
        <w:rPr>
          <w:rFonts w:ascii="Arial" w:hAnsi="Arial" w:cs="Arial"/>
          <w:iCs/>
          <w:sz w:val="24"/>
          <w:szCs w:val="24"/>
        </w:rPr>
      </w:pPr>
      <w:r w:rsidRPr="00E30589">
        <w:rPr>
          <w:rFonts w:ascii="Arial" w:hAnsi="Arial" w:cs="Arial"/>
          <w:iCs/>
          <w:sz w:val="24"/>
          <w:szCs w:val="24"/>
        </w:rPr>
        <w:t>A building which is an early example of an unusual or locally distinctive building technique.</w:t>
      </w:r>
    </w:p>
    <w:p w:rsidR="00CF2EF9" w:rsidRPr="00E30589" w:rsidRDefault="00CF2EF9" w:rsidP="00E30589">
      <w:pPr>
        <w:pStyle w:val="ListParagraph"/>
        <w:numPr>
          <w:ilvl w:val="0"/>
          <w:numId w:val="8"/>
        </w:numPr>
        <w:autoSpaceDE w:val="0"/>
        <w:autoSpaceDN w:val="0"/>
        <w:rPr>
          <w:rFonts w:ascii="Arial" w:hAnsi="Arial" w:cs="Arial"/>
          <w:iCs/>
          <w:sz w:val="24"/>
          <w:szCs w:val="24"/>
        </w:rPr>
      </w:pPr>
      <w:r w:rsidRPr="00E30589">
        <w:rPr>
          <w:rFonts w:ascii="Arial" w:hAnsi="Arial" w:cs="Arial"/>
          <w:iCs/>
          <w:sz w:val="24"/>
          <w:szCs w:val="24"/>
        </w:rPr>
        <w:t xml:space="preserve">A building </w:t>
      </w:r>
      <w:r w:rsidR="00B0561E" w:rsidRPr="00E30589">
        <w:rPr>
          <w:rFonts w:ascii="Arial" w:hAnsi="Arial" w:cs="Arial"/>
          <w:iCs/>
          <w:sz w:val="24"/>
          <w:szCs w:val="24"/>
        </w:rPr>
        <w:t xml:space="preserve">or structure </w:t>
      </w:r>
      <w:r w:rsidRPr="00E30589">
        <w:rPr>
          <w:rFonts w:ascii="Arial" w:hAnsi="Arial" w:cs="Arial"/>
          <w:iCs/>
          <w:sz w:val="24"/>
          <w:szCs w:val="24"/>
        </w:rPr>
        <w:t>which is considered a landmark in the local scene by vi</w:t>
      </w:r>
      <w:r w:rsidR="001870E3" w:rsidRPr="00E30589">
        <w:rPr>
          <w:rFonts w:ascii="Arial" w:hAnsi="Arial" w:cs="Arial"/>
          <w:iCs/>
          <w:sz w:val="24"/>
          <w:szCs w:val="24"/>
        </w:rPr>
        <w:t>rtue of its striking</w:t>
      </w:r>
      <w:r w:rsidRPr="00E30589">
        <w:rPr>
          <w:rFonts w:ascii="Arial" w:hAnsi="Arial" w:cs="Arial"/>
          <w:iCs/>
          <w:sz w:val="24"/>
          <w:szCs w:val="24"/>
        </w:rPr>
        <w:t xml:space="preserve"> aesthetic value</w:t>
      </w:r>
      <w:r w:rsidR="001870E3" w:rsidRPr="00E30589">
        <w:rPr>
          <w:rFonts w:ascii="Arial" w:hAnsi="Arial" w:cs="Arial"/>
          <w:iCs/>
          <w:sz w:val="24"/>
          <w:szCs w:val="24"/>
        </w:rPr>
        <w:t xml:space="preserve"> (landmark status)</w:t>
      </w:r>
      <w:r w:rsidRPr="00E30589">
        <w:rPr>
          <w:rFonts w:ascii="Arial" w:hAnsi="Arial" w:cs="Arial"/>
          <w:iCs/>
          <w:sz w:val="24"/>
          <w:szCs w:val="24"/>
        </w:rPr>
        <w:t>.</w:t>
      </w:r>
    </w:p>
    <w:p w:rsidR="00CF2EF9" w:rsidRPr="00E30589" w:rsidRDefault="00CF2EF9" w:rsidP="00E30589">
      <w:pPr>
        <w:pStyle w:val="ListParagraph"/>
        <w:numPr>
          <w:ilvl w:val="0"/>
          <w:numId w:val="8"/>
        </w:numPr>
        <w:autoSpaceDE w:val="0"/>
        <w:autoSpaceDN w:val="0"/>
        <w:rPr>
          <w:rFonts w:ascii="Arial" w:hAnsi="Arial" w:cs="Arial"/>
          <w:iCs/>
          <w:sz w:val="24"/>
          <w:szCs w:val="24"/>
        </w:rPr>
      </w:pPr>
      <w:r w:rsidRPr="00E30589">
        <w:rPr>
          <w:rFonts w:ascii="Arial" w:hAnsi="Arial" w:cs="Arial"/>
          <w:iCs/>
          <w:sz w:val="24"/>
          <w:szCs w:val="24"/>
        </w:rPr>
        <w:t>A building of an architectural style which attached significance to the quality of materials used and the skill required in construction and decoration.</w:t>
      </w:r>
    </w:p>
    <w:p w:rsidR="00CF2EF9" w:rsidRPr="009E4258" w:rsidRDefault="00CF2EF9" w:rsidP="000C662D">
      <w:pPr>
        <w:autoSpaceDE w:val="0"/>
        <w:autoSpaceDN w:val="0"/>
        <w:rPr>
          <w:rFonts w:ascii="Arial" w:hAnsi="Arial" w:cs="Arial"/>
          <w:iCs/>
          <w:sz w:val="24"/>
          <w:szCs w:val="24"/>
        </w:rPr>
      </w:pPr>
    </w:p>
    <w:p w:rsidR="000C662D" w:rsidRPr="009E4258" w:rsidRDefault="00CF2EF9" w:rsidP="000C662D">
      <w:pPr>
        <w:autoSpaceDE w:val="0"/>
        <w:autoSpaceDN w:val="0"/>
        <w:rPr>
          <w:rFonts w:ascii="Arial" w:hAnsi="Arial" w:cs="Arial"/>
          <w:b/>
          <w:i/>
          <w:iCs/>
          <w:sz w:val="24"/>
          <w:szCs w:val="24"/>
        </w:rPr>
      </w:pPr>
      <w:r w:rsidRPr="009E4258">
        <w:rPr>
          <w:rFonts w:ascii="Arial" w:hAnsi="Arial" w:cs="Arial"/>
          <w:b/>
          <w:i/>
          <w:iCs/>
          <w:sz w:val="24"/>
          <w:szCs w:val="24"/>
        </w:rPr>
        <w:t>Group V</w:t>
      </w:r>
      <w:r w:rsidR="000C662D" w:rsidRPr="009E4258">
        <w:rPr>
          <w:rFonts w:ascii="Arial" w:hAnsi="Arial" w:cs="Arial"/>
          <w:b/>
          <w:i/>
          <w:iCs/>
          <w:sz w:val="24"/>
          <w:szCs w:val="24"/>
        </w:rPr>
        <w:t>alue</w:t>
      </w:r>
      <w:r w:rsidR="00DC3EBA" w:rsidRPr="009E4258">
        <w:rPr>
          <w:rFonts w:ascii="Arial" w:hAnsi="Arial" w:cs="Arial"/>
          <w:b/>
          <w:i/>
          <w:iCs/>
          <w:sz w:val="24"/>
          <w:szCs w:val="24"/>
        </w:rPr>
        <w:t>, including Townscape and Landscape Significance</w:t>
      </w:r>
    </w:p>
    <w:p w:rsidR="000C662D" w:rsidRPr="009E4258" w:rsidRDefault="000C662D" w:rsidP="000C662D">
      <w:pPr>
        <w:autoSpaceDE w:val="0"/>
        <w:autoSpaceDN w:val="0"/>
        <w:rPr>
          <w:rFonts w:ascii="Arial" w:hAnsi="Arial" w:cs="Arial"/>
          <w:iCs/>
          <w:sz w:val="24"/>
          <w:szCs w:val="24"/>
        </w:rPr>
      </w:pPr>
    </w:p>
    <w:p w:rsidR="00CF2EF9" w:rsidRPr="009E4258" w:rsidRDefault="00C84D9D" w:rsidP="000C662D">
      <w:pPr>
        <w:autoSpaceDE w:val="0"/>
        <w:autoSpaceDN w:val="0"/>
        <w:rPr>
          <w:rFonts w:ascii="Arial" w:hAnsi="Arial" w:cs="Arial"/>
          <w:iCs/>
          <w:sz w:val="24"/>
          <w:szCs w:val="24"/>
        </w:rPr>
      </w:pPr>
      <w:r w:rsidRPr="009E4258">
        <w:rPr>
          <w:rFonts w:ascii="Arial" w:hAnsi="Arial" w:cs="Arial"/>
          <w:iCs/>
          <w:sz w:val="24"/>
          <w:szCs w:val="24"/>
        </w:rPr>
        <w:t>G</w:t>
      </w:r>
      <w:r w:rsidR="00CF2EF9" w:rsidRPr="009E4258">
        <w:rPr>
          <w:rFonts w:ascii="Arial" w:hAnsi="Arial" w:cs="Arial"/>
          <w:iCs/>
          <w:sz w:val="24"/>
          <w:szCs w:val="24"/>
        </w:rPr>
        <w:t>roups of buildings</w:t>
      </w:r>
      <w:r w:rsidR="00677F30">
        <w:rPr>
          <w:rFonts w:ascii="Arial" w:hAnsi="Arial" w:cs="Arial"/>
          <w:iCs/>
          <w:sz w:val="24"/>
          <w:szCs w:val="24"/>
        </w:rPr>
        <w:t xml:space="preserve"> </w:t>
      </w:r>
      <w:r w:rsidR="00720C23" w:rsidRPr="009E4258">
        <w:rPr>
          <w:rFonts w:ascii="Arial" w:hAnsi="Arial" w:cs="Arial"/>
          <w:iCs/>
          <w:sz w:val="24"/>
          <w:szCs w:val="24"/>
        </w:rPr>
        <w:t xml:space="preserve">which exhibit clear visual, </w:t>
      </w:r>
      <w:r w:rsidR="00CF2EF9" w:rsidRPr="009E4258">
        <w:rPr>
          <w:rFonts w:ascii="Arial" w:hAnsi="Arial" w:cs="Arial"/>
          <w:iCs/>
          <w:sz w:val="24"/>
          <w:szCs w:val="24"/>
        </w:rPr>
        <w:t>functional</w:t>
      </w:r>
      <w:r w:rsidR="003A1AC4" w:rsidRPr="009E4258">
        <w:rPr>
          <w:rFonts w:ascii="Arial" w:hAnsi="Arial" w:cs="Arial"/>
          <w:iCs/>
          <w:sz w:val="24"/>
          <w:szCs w:val="24"/>
        </w:rPr>
        <w:t>, historic, design and/</w:t>
      </w:r>
      <w:r w:rsidR="00CF2EF9" w:rsidRPr="009E4258">
        <w:rPr>
          <w:rFonts w:ascii="Arial" w:hAnsi="Arial" w:cs="Arial"/>
          <w:iCs/>
          <w:sz w:val="24"/>
          <w:szCs w:val="24"/>
        </w:rPr>
        <w:t>or architectural unity</w:t>
      </w:r>
      <w:r w:rsidR="00B0561E">
        <w:rPr>
          <w:rFonts w:ascii="Arial" w:hAnsi="Arial" w:cs="Arial"/>
          <w:iCs/>
          <w:sz w:val="24"/>
          <w:szCs w:val="24"/>
        </w:rPr>
        <w:t xml:space="preserve"> will be considered for local listing, </w:t>
      </w:r>
      <w:r w:rsidR="00B0561E" w:rsidRPr="009E4258">
        <w:rPr>
          <w:rFonts w:ascii="Arial" w:hAnsi="Arial" w:cs="Arial"/>
          <w:iCs/>
          <w:sz w:val="24"/>
          <w:szCs w:val="24"/>
        </w:rPr>
        <w:t>including urban terraces, rural farm and industrial buildi</w:t>
      </w:r>
      <w:r w:rsidR="00B0561E">
        <w:rPr>
          <w:rFonts w:ascii="Arial" w:hAnsi="Arial" w:cs="Arial"/>
          <w:iCs/>
          <w:sz w:val="24"/>
          <w:szCs w:val="24"/>
        </w:rPr>
        <w:t>ngs</w:t>
      </w:r>
      <w:r w:rsidR="00CF2EF9" w:rsidRPr="009E4258">
        <w:rPr>
          <w:rFonts w:ascii="Arial" w:hAnsi="Arial" w:cs="Arial"/>
          <w:iCs/>
          <w:sz w:val="24"/>
          <w:szCs w:val="24"/>
        </w:rPr>
        <w:t>.</w:t>
      </w:r>
      <w:r w:rsidR="003A1AC4" w:rsidRPr="009E4258">
        <w:rPr>
          <w:rFonts w:ascii="Arial" w:hAnsi="Arial" w:cs="Arial"/>
          <w:iCs/>
          <w:sz w:val="24"/>
          <w:szCs w:val="24"/>
        </w:rPr>
        <w:t xml:space="preserve">  Consideration will be given </w:t>
      </w:r>
      <w:r w:rsidR="00677F30">
        <w:rPr>
          <w:rFonts w:ascii="Arial" w:hAnsi="Arial" w:cs="Arial"/>
          <w:iCs/>
          <w:sz w:val="24"/>
          <w:szCs w:val="24"/>
        </w:rPr>
        <w:t>if there are enough assets for Conservation area status will, however, be considered as</w:t>
      </w:r>
      <w:r w:rsidR="00677F30" w:rsidRPr="009E4258">
        <w:rPr>
          <w:rFonts w:ascii="Arial" w:hAnsi="Arial" w:cs="Arial"/>
          <w:iCs/>
          <w:sz w:val="24"/>
          <w:szCs w:val="24"/>
        </w:rPr>
        <w:t xml:space="preserve"> a better means of managing the</w:t>
      </w:r>
      <w:r w:rsidR="00677F30">
        <w:rPr>
          <w:rFonts w:ascii="Arial" w:hAnsi="Arial" w:cs="Arial"/>
          <w:iCs/>
          <w:sz w:val="24"/>
          <w:szCs w:val="24"/>
        </w:rPr>
        <w:t>se</w:t>
      </w:r>
      <w:r w:rsidR="00677F30" w:rsidRPr="009E4258">
        <w:rPr>
          <w:rFonts w:ascii="Arial" w:hAnsi="Arial" w:cs="Arial"/>
          <w:iCs/>
          <w:sz w:val="24"/>
          <w:szCs w:val="24"/>
        </w:rPr>
        <w:t xml:space="preserve"> assets</w:t>
      </w:r>
      <w:r w:rsidR="00677F30">
        <w:rPr>
          <w:rFonts w:ascii="Arial" w:hAnsi="Arial" w:cs="Arial"/>
          <w:iCs/>
          <w:sz w:val="24"/>
          <w:szCs w:val="24"/>
        </w:rPr>
        <w:t xml:space="preserve"> where there are enough assets</w:t>
      </w:r>
      <w:r w:rsidR="003A1AC4" w:rsidRPr="009E4258">
        <w:rPr>
          <w:rFonts w:ascii="Arial" w:hAnsi="Arial" w:cs="Arial"/>
          <w:iCs/>
          <w:sz w:val="24"/>
          <w:szCs w:val="24"/>
        </w:rPr>
        <w:t>.</w:t>
      </w:r>
    </w:p>
    <w:p w:rsidR="00DC3EBA" w:rsidRPr="009E4258" w:rsidRDefault="00DC3EBA" w:rsidP="000C662D">
      <w:pPr>
        <w:autoSpaceDE w:val="0"/>
        <w:autoSpaceDN w:val="0"/>
        <w:rPr>
          <w:rFonts w:ascii="Arial" w:hAnsi="Arial" w:cs="Arial"/>
          <w:iCs/>
          <w:sz w:val="24"/>
          <w:szCs w:val="24"/>
        </w:rPr>
      </w:pPr>
    </w:p>
    <w:p w:rsidR="00B0561E" w:rsidRDefault="00E30589" w:rsidP="000C662D">
      <w:pPr>
        <w:autoSpaceDE w:val="0"/>
        <w:autoSpaceDN w:val="0"/>
        <w:rPr>
          <w:rFonts w:ascii="Arial" w:hAnsi="Arial" w:cs="Arial"/>
          <w:iCs/>
          <w:sz w:val="24"/>
          <w:szCs w:val="24"/>
        </w:rPr>
      </w:pPr>
      <w:r>
        <w:rPr>
          <w:rFonts w:ascii="Arial" w:hAnsi="Arial" w:cs="Arial"/>
          <w:iCs/>
          <w:sz w:val="24"/>
          <w:szCs w:val="24"/>
        </w:rPr>
        <w:t>L</w:t>
      </w:r>
      <w:r w:rsidR="00B0561E">
        <w:rPr>
          <w:rFonts w:ascii="Arial" w:hAnsi="Arial" w:cs="Arial"/>
          <w:iCs/>
          <w:sz w:val="24"/>
          <w:szCs w:val="24"/>
        </w:rPr>
        <w:t xml:space="preserve">andscapes and open spaces </w:t>
      </w:r>
      <w:r w:rsidR="00DC3EBA" w:rsidRPr="009E4258">
        <w:rPr>
          <w:rFonts w:ascii="Arial" w:hAnsi="Arial" w:cs="Arial"/>
          <w:iCs/>
          <w:sz w:val="24"/>
          <w:szCs w:val="24"/>
        </w:rPr>
        <w:t xml:space="preserve">will </w:t>
      </w:r>
      <w:r>
        <w:rPr>
          <w:rFonts w:ascii="Arial" w:hAnsi="Arial" w:cs="Arial"/>
          <w:iCs/>
          <w:sz w:val="24"/>
          <w:szCs w:val="24"/>
        </w:rPr>
        <w:t xml:space="preserve">be also </w:t>
      </w:r>
      <w:r w:rsidR="00B0561E">
        <w:rPr>
          <w:rFonts w:ascii="Arial" w:hAnsi="Arial" w:cs="Arial"/>
          <w:iCs/>
          <w:sz w:val="24"/>
          <w:szCs w:val="24"/>
        </w:rPr>
        <w:t>considered for local listing, in terms of the positive visual contribution to character, helping to define a sense of place or adding to local distinctiveness of an area.</w:t>
      </w:r>
    </w:p>
    <w:p w:rsidR="00B0561E" w:rsidRDefault="00B0561E" w:rsidP="000C662D">
      <w:pPr>
        <w:autoSpaceDE w:val="0"/>
        <w:autoSpaceDN w:val="0"/>
        <w:rPr>
          <w:rFonts w:ascii="Arial" w:hAnsi="Arial" w:cs="Arial"/>
          <w:iCs/>
          <w:sz w:val="24"/>
          <w:szCs w:val="24"/>
        </w:rPr>
      </w:pPr>
    </w:p>
    <w:p w:rsidR="00DC3EBA" w:rsidRPr="009E4258" w:rsidRDefault="00B0561E" w:rsidP="000C662D">
      <w:pPr>
        <w:autoSpaceDE w:val="0"/>
        <w:autoSpaceDN w:val="0"/>
        <w:rPr>
          <w:rFonts w:ascii="Arial" w:hAnsi="Arial" w:cs="Arial"/>
          <w:iCs/>
          <w:sz w:val="24"/>
          <w:szCs w:val="24"/>
        </w:rPr>
      </w:pPr>
      <w:r>
        <w:rPr>
          <w:rFonts w:ascii="Arial" w:hAnsi="Arial" w:cs="Arial"/>
          <w:iCs/>
          <w:sz w:val="24"/>
          <w:szCs w:val="24"/>
        </w:rPr>
        <w:t>Valued open spaces, including streets and squares, parks, gardens, amenity spaces, orchards and allotments, as well as river corridors, will be considered for local listing.</w:t>
      </w:r>
      <w:r w:rsidR="00FB6804">
        <w:rPr>
          <w:rFonts w:ascii="Arial" w:hAnsi="Arial" w:cs="Arial"/>
          <w:iCs/>
          <w:sz w:val="24"/>
          <w:szCs w:val="24"/>
        </w:rPr>
        <w:t xml:space="preserve">  </w:t>
      </w:r>
      <w:r>
        <w:rPr>
          <w:rFonts w:ascii="Arial" w:hAnsi="Arial" w:cs="Arial"/>
          <w:iCs/>
          <w:sz w:val="24"/>
          <w:szCs w:val="24"/>
        </w:rPr>
        <w:t xml:space="preserve">Trees, including avenues, special groups and single landmark trees, will be </w:t>
      </w:r>
      <w:r w:rsidR="00FB6804">
        <w:rPr>
          <w:rFonts w:ascii="Arial" w:hAnsi="Arial" w:cs="Arial"/>
          <w:iCs/>
          <w:sz w:val="24"/>
          <w:szCs w:val="24"/>
        </w:rPr>
        <w:t xml:space="preserve">also </w:t>
      </w:r>
      <w:r>
        <w:rPr>
          <w:rFonts w:ascii="Arial" w:hAnsi="Arial" w:cs="Arial"/>
          <w:iCs/>
          <w:sz w:val="24"/>
          <w:szCs w:val="24"/>
        </w:rPr>
        <w:t>eligible for nomination.</w:t>
      </w:r>
    </w:p>
    <w:p w:rsidR="000C662D" w:rsidRPr="009E4258" w:rsidRDefault="000C662D" w:rsidP="000C662D">
      <w:pPr>
        <w:autoSpaceDE w:val="0"/>
        <w:autoSpaceDN w:val="0"/>
        <w:rPr>
          <w:rFonts w:ascii="Arial" w:hAnsi="Arial" w:cs="Arial"/>
          <w:iCs/>
          <w:sz w:val="24"/>
          <w:szCs w:val="24"/>
        </w:rPr>
      </w:pPr>
    </w:p>
    <w:p w:rsidR="000C662D" w:rsidRPr="009E4258" w:rsidRDefault="00DC3EBA" w:rsidP="000C662D">
      <w:pPr>
        <w:autoSpaceDE w:val="0"/>
        <w:autoSpaceDN w:val="0"/>
        <w:rPr>
          <w:rFonts w:ascii="Arial" w:hAnsi="Arial" w:cs="Arial"/>
          <w:b/>
          <w:i/>
          <w:iCs/>
          <w:sz w:val="24"/>
          <w:szCs w:val="24"/>
        </w:rPr>
      </w:pPr>
      <w:r w:rsidRPr="009E4258">
        <w:rPr>
          <w:rFonts w:ascii="Arial" w:hAnsi="Arial" w:cs="Arial"/>
          <w:b/>
          <w:i/>
          <w:iCs/>
          <w:sz w:val="24"/>
          <w:szCs w:val="24"/>
        </w:rPr>
        <w:t>Artistic Significance</w:t>
      </w:r>
    </w:p>
    <w:p w:rsidR="00C21D49" w:rsidRPr="009E4258" w:rsidRDefault="00C21D49" w:rsidP="000C662D">
      <w:pPr>
        <w:autoSpaceDE w:val="0"/>
        <w:autoSpaceDN w:val="0"/>
        <w:rPr>
          <w:rFonts w:ascii="Arial" w:hAnsi="Arial" w:cs="Arial"/>
          <w:iCs/>
          <w:sz w:val="24"/>
          <w:szCs w:val="24"/>
        </w:rPr>
      </w:pPr>
    </w:p>
    <w:p w:rsidR="00C21D49" w:rsidRPr="009E4258" w:rsidRDefault="00F31345" w:rsidP="000C662D">
      <w:pPr>
        <w:autoSpaceDE w:val="0"/>
        <w:autoSpaceDN w:val="0"/>
        <w:rPr>
          <w:rFonts w:ascii="Arial" w:hAnsi="Arial" w:cs="Arial"/>
          <w:iCs/>
          <w:sz w:val="24"/>
          <w:szCs w:val="24"/>
        </w:rPr>
      </w:pPr>
      <w:r w:rsidRPr="009E4258">
        <w:rPr>
          <w:rFonts w:ascii="Arial" w:hAnsi="Arial" w:cs="Arial"/>
          <w:iCs/>
          <w:sz w:val="24"/>
          <w:szCs w:val="24"/>
        </w:rPr>
        <w:t>Monuments and f</w:t>
      </w:r>
      <w:r w:rsidR="00C21D49" w:rsidRPr="009E4258">
        <w:rPr>
          <w:rFonts w:ascii="Arial" w:hAnsi="Arial" w:cs="Arial"/>
          <w:iCs/>
          <w:sz w:val="24"/>
          <w:szCs w:val="24"/>
        </w:rPr>
        <w:t xml:space="preserve">eatures within the public realm, for example, </w:t>
      </w:r>
      <w:r w:rsidRPr="009E4258">
        <w:rPr>
          <w:rFonts w:ascii="Arial" w:hAnsi="Arial" w:cs="Arial"/>
          <w:iCs/>
          <w:sz w:val="24"/>
          <w:szCs w:val="24"/>
        </w:rPr>
        <w:t xml:space="preserve">public art and sculpture as well as </w:t>
      </w:r>
      <w:r w:rsidR="00C21D49" w:rsidRPr="009E4258">
        <w:rPr>
          <w:rFonts w:ascii="Arial" w:hAnsi="Arial" w:cs="Arial"/>
          <w:iCs/>
          <w:sz w:val="24"/>
          <w:szCs w:val="24"/>
        </w:rPr>
        <w:t>signs, adverts of plaques, th</w:t>
      </w:r>
      <w:r w:rsidR="00DC3EBA" w:rsidRPr="009E4258">
        <w:rPr>
          <w:rFonts w:ascii="Arial" w:hAnsi="Arial" w:cs="Arial"/>
          <w:iCs/>
          <w:sz w:val="24"/>
          <w:szCs w:val="24"/>
        </w:rPr>
        <w:t xml:space="preserve">at are of artistic </w:t>
      </w:r>
      <w:r w:rsidR="00C21D49" w:rsidRPr="009E4258">
        <w:rPr>
          <w:rFonts w:ascii="Arial" w:hAnsi="Arial" w:cs="Arial"/>
          <w:iCs/>
          <w:sz w:val="24"/>
          <w:szCs w:val="24"/>
        </w:rPr>
        <w:t>interest for their conscious design or technical significance that displays innovation or craftsmanship.</w:t>
      </w:r>
      <w:r w:rsidRPr="009E4258">
        <w:rPr>
          <w:rFonts w:ascii="Arial" w:hAnsi="Arial" w:cs="Arial"/>
          <w:iCs/>
          <w:sz w:val="24"/>
          <w:szCs w:val="24"/>
        </w:rPr>
        <w:t xml:space="preserve">  High quality monuments and features will be good candidates for local listing especially if associated with a known artist.</w:t>
      </w:r>
    </w:p>
    <w:p w:rsidR="00CC54FE" w:rsidRPr="009E4258" w:rsidRDefault="00CC54FE" w:rsidP="00EE28F0">
      <w:pPr>
        <w:autoSpaceDE w:val="0"/>
        <w:autoSpaceDN w:val="0"/>
        <w:rPr>
          <w:rFonts w:ascii="Arial" w:hAnsi="Arial" w:cs="Arial"/>
          <w:iCs/>
          <w:sz w:val="24"/>
          <w:szCs w:val="24"/>
        </w:rPr>
      </w:pPr>
    </w:p>
    <w:p w:rsidR="00CC54FE" w:rsidRPr="009E4258" w:rsidRDefault="00CC54FE" w:rsidP="00EE28F0">
      <w:pPr>
        <w:autoSpaceDE w:val="0"/>
        <w:autoSpaceDN w:val="0"/>
        <w:rPr>
          <w:rFonts w:ascii="Arial" w:hAnsi="Arial" w:cs="Arial"/>
          <w:iCs/>
          <w:sz w:val="24"/>
          <w:szCs w:val="24"/>
        </w:rPr>
      </w:pPr>
      <w:r w:rsidRPr="009E4258">
        <w:rPr>
          <w:rFonts w:ascii="Arial" w:hAnsi="Arial" w:cs="Arial"/>
          <w:b/>
          <w:i/>
          <w:iCs/>
          <w:sz w:val="24"/>
          <w:szCs w:val="24"/>
        </w:rPr>
        <w:t xml:space="preserve">Archaeological </w:t>
      </w:r>
      <w:r w:rsidR="00DC3EBA" w:rsidRPr="009E4258">
        <w:rPr>
          <w:rFonts w:ascii="Arial" w:hAnsi="Arial" w:cs="Arial"/>
          <w:b/>
          <w:i/>
          <w:iCs/>
          <w:sz w:val="24"/>
          <w:szCs w:val="24"/>
        </w:rPr>
        <w:t>Significance</w:t>
      </w:r>
    </w:p>
    <w:p w:rsidR="00DC3E8C" w:rsidRDefault="00DC3EBA" w:rsidP="008D5A4F">
      <w:pPr>
        <w:autoSpaceDE w:val="0"/>
        <w:autoSpaceDN w:val="0"/>
        <w:adjustRightInd w:val="0"/>
        <w:rPr>
          <w:rFonts w:ascii="Arial" w:hAnsi="Arial" w:cs="Arial"/>
          <w:sz w:val="24"/>
          <w:szCs w:val="24"/>
        </w:rPr>
      </w:pPr>
      <w:r w:rsidRPr="009E4258">
        <w:rPr>
          <w:rFonts w:ascii="Arial" w:hAnsi="Arial" w:cs="Arial"/>
          <w:sz w:val="24"/>
          <w:szCs w:val="24"/>
        </w:rPr>
        <w:t xml:space="preserve">There is a rich archaeological resource across the Borough.  </w:t>
      </w:r>
      <w:r w:rsidR="008D5A4F" w:rsidRPr="009E4258">
        <w:rPr>
          <w:rFonts w:ascii="Arial" w:hAnsi="Arial" w:cs="Arial"/>
          <w:sz w:val="24"/>
          <w:szCs w:val="24"/>
        </w:rPr>
        <w:t>While it is easy to be drawn to the standing monuments</w:t>
      </w:r>
      <w:r w:rsidR="00FC66F6" w:rsidRPr="009E4258">
        <w:rPr>
          <w:rFonts w:ascii="Arial" w:hAnsi="Arial" w:cs="Arial"/>
          <w:sz w:val="24"/>
          <w:szCs w:val="24"/>
        </w:rPr>
        <w:t xml:space="preserve"> and buildings</w:t>
      </w:r>
      <w:r w:rsidR="008D5A4F" w:rsidRPr="009E4258">
        <w:rPr>
          <w:rFonts w:ascii="Arial" w:hAnsi="Arial" w:cs="Arial"/>
          <w:sz w:val="24"/>
          <w:szCs w:val="24"/>
        </w:rPr>
        <w:t>, less visible, though equally important, are the largely buried archaeological remains</w:t>
      </w:r>
      <w:r w:rsidRPr="009E4258">
        <w:rPr>
          <w:rFonts w:ascii="Arial" w:hAnsi="Arial" w:cs="Arial"/>
          <w:sz w:val="24"/>
          <w:szCs w:val="24"/>
        </w:rPr>
        <w:t xml:space="preserve"> </w:t>
      </w:r>
      <w:r w:rsidR="00123C7C">
        <w:rPr>
          <w:rFonts w:ascii="Arial" w:hAnsi="Arial" w:cs="Arial"/>
          <w:sz w:val="24"/>
          <w:szCs w:val="24"/>
        </w:rPr>
        <w:t>(</w:t>
      </w:r>
      <w:r w:rsidR="00C411F8" w:rsidRPr="009E4258">
        <w:rPr>
          <w:rFonts w:ascii="Arial" w:hAnsi="Arial" w:cs="Arial"/>
          <w:sz w:val="24"/>
          <w:szCs w:val="24"/>
        </w:rPr>
        <w:t>as well as upstanding remains or earthworks</w:t>
      </w:r>
      <w:r w:rsidR="00123C7C">
        <w:rPr>
          <w:rFonts w:ascii="Arial" w:hAnsi="Arial" w:cs="Arial"/>
          <w:sz w:val="24"/>
          <w:szCs w:val="24"/>
        </w:rPr>
        <w:t>)</w:t>
      </w:r>
      <w:r w:rsidR="008D5A4F" w:rsidRPr="009E4258">
        <w:rPr>
          <w:rFonts w:ascii="Arial" w:hAnsi="Arial" w:cs="Arial"/>
          <w:sz w:val="24"/>
          <w:szCs w:val="24"/>
        </w:rPr>
        <w:t xml:space="preserve">.  </w:t>
      </w:r>
      <w:r w:rsidR="00DF7E8A">
        <w:rPr>
          <w:rFonts w:ascii="Arial" w:hAnsi="Arial" w:cs="Arial"/>
          <w:sz w:val="24"/>
          <w:szCs w:val="24"/>
        </w:rPr>
        <w:t>Prior to medieval period, archaeolog</w:t>
      </w:r>
      <w:r w:rsidR="00DC3E8C">
        <w:rPr>
          <w:rFonts w:ascii="Arial" w:hAnsi="Arial" w:cs="Arial"/>
          <w:sz w:val="24"/>
          <w:szCs w:val="24"/>
        </w:rPr>
        <w:t>y is</w:t>
      </w:r>
      <w:r w:rsidR="00DF7E8A">
        <w:rPr>
          <w:rFonts w:ascii="Arial" w:hAnsi="Arial" w:cs="Arial"/>
          <w:sz w:val="24"/>
          <w:szCs w:val="24"/>
        </w:rPr>
        <w:t xml:space="preserve"> the only source of evidence for the history of the </w:t>
      </w:r>
      <w:r w:rsidR="00DC3E8C">
        <w:rPr>
          <w:rFonts w:ascii="Arial" w:hAnsi="Arial" w:cs="Arial"/>
          <w:sz w:val="24"/>
          <w:szCs w:val="24"/>
        </w:rPr>
        <w:t>Borough</w:t>
      </w:r>
      <w:r w:rsidR="00DF7E8A">
        <w:rPr>
          <w:rFonts w:ascii="Arial" w:hAnsi="Arial" w:cs="Arial"/>
          <w:sz w:val="24"/>
          <w:szCs w:val="24"/>
        </w:rPr>
        <w:t xml:space="preserve">, providing </w:t>
      </w:r>
      <w:r w:rsidR="00DC3E8C">
        <w:rPr>
          <w:rFonts w:ascii="Arial" w:hAnsi="Arial" w:cs="Arial"/>
          <w:sz w:val="24"/>
          <w:szCs w:val="24"/>
        </w:rPr>
        <w:t>information about</w:t>
      </w:r>
      <w:r w:rsidR="002E4653">
        <w:rPr>
          <w:rFonts w:ascii="Arial" w:hAnsi="Arial" w:cs="Arial"/>
          <w:sz w:val="24"/>
          <w:szCs w:val="24"/>
        </w:rPr>
        <w:t xml:space="preserve">, for example, </w:t>
      </w:r>
      <w:r w:rsidR="00DF7E8A">
        <w:rPr>
          <w:rFonts w:ascii="Arial" w:hAnsi="Arial" w:cs="Arial"/>
          <w:sz w:val="24"/>
          <w:szCs w:val="24"/>
        </w:rPr>
        <w:t>early settlement</w:t>
      </w:r>
      <w:r w:rsidR="00DC3E8C">
        <w:rPr>
          <w:rFonts w:ascii="Arial" w:hAnsi="Arial" w:cs="Arial"/>
          <w:sz w:val="24"/>
          <w:szCs w:val="24"/>
        </w:rPr>
        <w:t>s</w:t>
      </w:r>
      <w:r w:rsidR="00DF7E8A">
        <w:rPr>
          <w:rFonts w:ascii="Arial" w:hAnsi="Arial" w:cs="Arial"/>
          <w:sz w:val="24"/>
          <w:szCs w:val="24"/>
        </w:rPr>
        <w:t xml:space="preserve"> (and settlement types), </w:t>
      </w:r>
      <w:r w:rsidR="00C21452">
        <w:rPr>
          <w:rFonts w:ascii="Arial" w:hAnsi="Arial" w:cs="Arial"/>
          <w:sz w:val="24"/>
          <w:szCs w:val="24"/>
        </w:rPr>
        <w:t xml:space="preserve">population, </w:t>
      </w:r>
      <w:r w:rsidR="00DF7E8A">
        <w:rPr>
          <w:rFonts w:ascii="Arial" w:hAnsi="Arial" w:cs="Arial"/>
          <w:sz w:val="24"/>
          <w:szCs w:val="24"/>
        </w:rPr>
        <w:t>burial and the treatment of human remains,</w:t>
      </w:r>
      <w:r w:rsidR="00C21452">
        <w:rPr>
          <w:rFonts w:ascii="Arial" w:hAnsi="Arial" w:cs="Arial"/>
          <w:sz w:val="24"/>
          <w:szCs w:val="24"/>
        </w:rPr>
        <w:t xml:space="preserve"> religion,</w:t>
      </w:r>
      <w:r w:rsidR="00FC7D78">
        <w:rPr>
          <w:rFonts w:ascii="Arial" w:hAnsi="Arial" w:cs="Arial"/>
          <w:sz w:val="24"/>
          <w:szCs w:val="24"/>
        </w:rPr>
        <w:t xml:space="preserve"> agriculture,</w:t>
      </w:r>
      <w:r w:rsidR="00DF7E8A">
        <w:rPr>
          <w:rFonts w:ascii="Arial" w:hAnsi="Arial" w:cs="Arial"/>
          <w:sz w:val="24"/>
          <w:szCs w:val="24"/>
        </w:rPr>
        <w:t xml:space="preserve"> </w:t>
      </w:r>
      <w:r w:rsidR="00DC3E8C">
        <w:rPr>
          <w:rFonts w:ascii="Arial" w:hAnsi="Arial" w:cs="Arial"/>
          <w:sz w:val="24"/>
          <w:szCs w:val="24"/>
        </w:rPr>
        <w:t xml:space="preserve">industry and </w:t>
      </w:r>
      <w:r w:rsidR="00C21452">
        <w:rPr>
          <w:rFonts w:ascii="Arial" w:hAnsi="Arial" w:cs="Arial"/>
          <w:sz w:val="24"/>
          <w:szCs w:val="24"/>
        </w:rPr>
        <w:t xml:space="preserve">technology, trade, </w:t>
      </w:r>
      <w:r w:rsidR="00DF7E8A">
        <w:rPr>
          <w:rFonts w:ascii="Arial" w:hAnsi="Arial" w:cs="Arial"/>
          <w:sz w:val="24"/>
          <w:szCs w:val="24"/>
        </w:rPr>
        <w:t>infrastructure and transport.</w:t>
      </w:r>
    </w:p>
    <w:p w:rsidR="00DC3E8C" w:rsidRDefault="00DC3E8C" w:rsidP="008D5A4F">
      <w:pPr>
        <w:autoSpaceDE w:val="0"/>
        <w:autoSpaceDN w:val="0"/>
        <w:adjustRightInd w:val="0"/>
        <w:rPr>
          <w:rFonts w:ascii="Arial" w:hAnsi="Arial" w:cs="Arial"/>
          <w:sz w:val="24"/>
          <w:szCs w:val="24"/>
        </w:rPr>
      </w:pPr>
    </w:p>
    <w:p w:rsidR="008D5A4F" w:rsidRPr="009E4258" w:rsidRDefault="008D5A4F" w:rsidP="008D5A4F">
      <w:pPr>
        <w:autoSpaceDE w:val="0"/>
        <w:autoSpaceDN w:val="0"/>
        <w:adjustRightInd w:val="0"/>
        <w:rPr>
          <w:rFonts w:ascii="Arial" w:hAnsi="Arial" w:cs="Arial"/>
          <w:sz w:val="24"/>
          <w:szCs w:val="24"/>
        </w:rPr>
      </w:pPr>
      <w:r w:rsidRPr="009E4258">
        <w:rPr>
          <w:rFonts w:ascii="Arial" w:hAnsi="Arial" w:cs="Arial"/>
          <w:sz w:val="24"/>
          <w:szCs w:val="24"/>
        </w:rPr>
        <w:t>There are many archaeological sites recorded in the Historic Environment Record</w:t>
      </w:r>
      <w:r w:rsidRPr="009E4258">
        <w:rPr>
          <w:rStyle w:val="FootnoteReference"/>
          <w:rFonts w:ascii="Arial" w:hAnsi="Arial" w:cs="Arial"/>
          <w:sz w:val="24"/>
          <w:szCs w:val="24"/>
        </w:rPr>
        <w:footnoteReference w:id="2"/>
      </w:r>
      <w:r w:rsidRPr="009E4258">
        <w:rPr>
          <w:rFonts w:ascii="Arial" w:hAnsi="Arial" w:cs="Arial"/>
          <w:sz w:val="24"/>
          <w:szCs w:val="24"/>
        </w:rPr>
        <w:t xml:space="preserve"> that are not nationally designated</w:t>
      </w:r>
      <w:r w:rsidR="00DC3EBA" w:rsidRPr="009E4258">
        <w:rPr>
          <w:rFonts w:ascii="Arial" w:hAnsi="Arial" w:cs="Arial"/>
          <w:sz w:val="24"/>
          <w:szCs w:val="24"/>
        </w:rPr>
        <w:t>.  These</w:t>
      </w:r>
      <w:r w:rsidRPr="009E4258">
        <w:rPr>
          <w:rFonts w:ascii="Arial" w:hAnsi="Arial" w:cs="Arial"/>
          <w:sz w:val="24"/>
          <w:szCs w:val="24"/>
        </w:rPr>
        <w:t xml:space="preserve"> are likely to be good candidates for local listing</w:t>
      </w:r>
      <w:r w:rsidR="00DC3EBA" w:rsidRPr="009E4258">
        <w:rPr>
          <w:rFonts w:ascii="Arial" w:hAnsi="Arial" w:cs="Arial"/>
          <w:sz w:val="24"/>
          <w:szCs w:val="24"/>
        </w:rPr>
        <w:t>, i</w:t>
      </w:r>
      <w:r w:rsidR="00FC52A2" w:rsidRPr="009E4258">
        <w:rPr>
          <w:rFonts w:ascii="Arial" w:hAnsi="Arial" w:cs="Arial"/>
          <w:sz w:val="24"/>
          <w:szCs w:val="24"/>
        </w:rPr>
        <w:t>f the evidence base is sufficiently compelling and if a distinct area can be identified</w:t>
      </w:r>
      <w:r w:rsidR="00DC3EBA" w:rsidRPr="009E4258">
        <w:rPr>
          <w:rFonts w:ascii="Arial" w:hAnsi="Arial" w:cs="Arial"/>
          <w:sz w:val="24"/>
          <w:szCs w:val="24"/>
        </w:rPr>
        <w:t>; places of archaeological interest not currently recorded in the HER will be also considered</w:t>
      </w:r>
      <w:r w:rsidR="00123C7C">
        <w:rPr>
          <w:rFonts w:ascii="Arial" w:hAnsi="Arial" w:cs="Arial"/>
          <w:sz w:val="24"/>
          <w:szCs w:val="24"/>
        </w:rPr>
        <w:t xml:space="preserve"> for local listing</w:t>
      </w:r>
      <w:r w:rsidR="00DC3EBA" w:rsidRPr="009E4258">
        <w:rPr>
          <w:rFonts w:ascii="Arial" w:hAnsi="Arial" w:cs="Arial"/>
          <w:sz w:val="24"/>
          <w:szCs w:val="24"/>
        </w:rPr>
        <w:t>.  R</w:t>
      </w:r>
      <w:r w:rsidRPr="009E4258">
        <w:rPr>
          <w:rFonts w:ascii="Arial" w:hAnsi="Arial" w:cs="Arial"/>
          <w:sz w:val="24"/>
          <w:szCs w:val="24"/>
        </w:rPr>
        <w:t>ecommendations will be based on national, regional and local standards and guidance.</w:t>
      </w:r>
      <w:r w:rsidRPr="009E4258">
        <w:rPr>
          <w:rStyle w:val="FootnoteReference"/>
          <w:rFonts w:ascii="Arial" w:hAnsi="Arial" w:cs="Arial"/>
          <w:sz w:val="24"/>
          <w:szCs w:val="24"/>
        </w:rPr>
        <w:footnoteReference w:id="3"/>
      </w:r>
    </w:p>
    <w:p w:rsidR="008D5A4F" w:rsidRPr="009E4258" w:rsidRDefault="008D5A4F" w:rsidP="008D5A4F">
      <w:pPr>
        <w:autoSpaceDE w:val="0"/>
        <w:autoSpaceDN w:val="0"/>
        <w:adjustRightInd w:val="0"/>
        <w:rPr>
          <w:rFonts w:ascii="Arial" w:hAnsi="Arial" w:cs="Arial"/>
          <w:sz w:val="24"/>
          <w:szCs w:val="24"/>
        </w:rPr>
      </w:pPr>
    </w:p>
    <w:p w:rsidR="008D5A4F" w:rsidRPr="009E4258" w:rsidRDefault="008D5A4F" w:rsidP="008D5A4F">
      <w:pPr>
        <w:autoSpaceDE w:val="0"/>
        <w:autoSpaceDN w:val="0"/>
        <w:adjustRightInd w:val="0"/>
        <w:rPr>
          <w:rFonts w:ascii="Arial" w:hAnsi="Arial" w:cs="Arial"/>
          <w:sz w:val="24"/>
          <w:szCs w:val="24"/>
        </w:rPr>
      </w:pPr>
      <w:r w:rsidRPr="009E4258">
        <w:rPr>
          <w:rFonts w:ascii="Arial" w:hAnsi="Arial" w:cs="Arial"/>
          <w:sz w:val="24"/>
          <w:szCs w:val="24"/>
        </w:rPr>
        <w:t xml:space="preserve">Investigations and predictive modelling has identified potential for important Pleistocene (early prehistoric) deposits in several areas within the Borough, and important remains have been found at Cudmore Grove, East Mersea and at Marks </w:t>
      </w:r>
      <w:proofErr w:type="spellStart"/>
      <w:r w:rsidRPr="009E4258">
        <w:rPr>
          <w:rFonts w:ascii="Arial" w:hAnsi="Arial" w:cs="Arial"/>
          <w:sz w:val="24"/>
          <w:szCs w:val="24"/>
        </w:rPr>
        <w:t>Tey</w:t>
      </w:r>
      <w:proofErr w:type="spellEnd"/>
      <w:r w:rsidRPr="009E4258">
        <w:rPr>
          <w:rFonts w:ascii="Arial" w:hAnsi="Arial" w:cs="Arial"/>
          <w:sz w:val="24"/>
          <w:szCs w:val="24"/>
        </w:rPr>
        <w:t>/</w:t>
      </w:r>
      <w:proofErr w:type="spellStart"/>
      <w:r w:rsidRPr="009E4258">
        <w:rPr>
          <w:rFonts w:ascii="Arial" w:hAnsi="Arial" w:cs="Arial"/>
          <w:sz w:val="24"/>
          <w:szCs w:val="24"/>
        </w:rPr>
        <w:t>Copford</w:t>
      </w:r>
      <w:proofErr w:type="spellEnd"/>
      <w:r w:rsidR="00FC52A2" w:rsidRPr="009E4258">
        <w:rPr>
          <w:rStyle w:val="FootnoteReference"/>
          <w:rFonts w:ascii="Arial" w:hAnsi="Arial" w:cs="Arial"/>
          <w:sz w:val="24"/>
          <w:szCs w:val="24"/>
        </w:rPr>
        <w:footnoteReference w:id="4"/>
      </w:r>
      <w:r w:rsidRPr="009E4258">
        <w:rPr>
          <w:rFonts w:ascii="Arial" w:hAnsi="Arial" w:cs="Arial"/>
          <w:sz w:val="24"/>
          <w:szCs w:val="24"/>
        </w:rPr>
        <w:t>.  Wel</w:t>
      </w:r>
      <w:r w:rsidR="004319C6" w:rsidRPr="009E4258">
        <w:rPr>
          <w:rFonts w:ascii="Arial" w:hAnsi="Arial" w:cs="Arial"/>
          <w:sz w:val="24"/>
          <w:szCs w:val="24"/>
        </w:rPr>
        <w:t>l-</w:t>
      </w:r>
      <w:r w:rsidRPr="009E4258">
        <w:rPr>
          <w:rFonts w:ascii="Arial" w:hAnsi="Arial" w:cs="Arial"/>
          <w:sz w:val="24"/>
          <w:szCs w:val="24"/>
        </w:rPr>
        <w:t xml:space="preserve">preserved </w:t>
      </w:r>
      <w:r w:rsidR="004319C6" w:rsidRPr="009E4258">
        <w:rPr>
          <w:rFonts w:ascii="Arial" w:hAnsi="Arial" w:cs="Arial"/>
          <w:sz w:val="24"/>
          <w:szCs w:val="24"/>
        </w:rPr>
        <w:t xml:space="preserve">archaeological </w:t>
      </w:r>
      <w:r w:rsidRPr="009E4258">
        <w:rPr>
          <w:rFonts w:ascii="Arial" w:hAnsi="Arial" w:cs="Arial"/>
          <w:sz w:val="24"/>
          <w:szCs w:val="24"/>
        </w:rPr>
        <w:t>remains are likely to be of local if not national significance.</w:t>
      </w:r>
    </w:p>
    <w:p w:rsidR="008D5A4F" w:rsidRPr="009E4258" w:rsidRDefault="008D5A4F" w:rsidP="008D5A4F">
      <w:pPr>
        <w:autoSpaceDE w:val="0"/>
        <w:autoSpaceDN w:val="0"/>
        <w:adjustRightInd w:val="0"/>
        <w:rPr>
          <w:rFonts w:ascii="Arial" w:hAnsi="Arial" w:cs="Arial"/>
          <w:sz w:val="24"/>
          <w:szCs w:val="24"/>
        </w:rPr>
      </w:pPr>
    </w:p>
    <w:p w:rsidR="008D5A4F" w:rsidRPr="009E4258" w:rsidRDefault="008D5A4F" w:rsidP="008D5A4F">
      <w:pPr>
        <w:autoSpaceDE w:val="0"/>
        <w:autoSpaceDN w:val="0"/>
        <w:adjustRightInd w:val="0"/>
        <w:rPr>
          <w:rFonts w:ascii="Arial" w:hAnsi="Arial" w:cs="Arial"/>
          <w:sz w:val="24"/>
          <w:szCs w:val="24"/>
        </w:rPr>
      </w:pPr>
      <w:r w:rsidRPr="009E4258">
        <w:rPr>
          <w:rFonts w:ascii="Arial" w:hAnsi="Arial" w:cs="Arial"/>
          <w:sz w:val="24"/>
          <w:szCs w:val="24"/>
        </w:rPr>
        <w:t>There is a high potential that later prehistoric, Roman, Anglo-Saxon and also medieval occupation remains survive, par</w:t>
      </w:r>
      <w:r w:rsidR="00FC52A2" w:rsidRPr="009E4258">
        <w:rPr>
          <w:rFonts w:ascii="Arial" w:hAnsi="Arial" w:cs="Arial"/>
          <w:sz w:val="24"/>
          <w:szCs w:val="24"/>
        </w:rPr>
        <w:t>ticularly (</w:t>
      </w:r>
      <w:r w:rsidRPr="009E4258">
        <w:rPr>
          <w:rFonts w:ascii="Arial" w:hAnsi="Arial" w:cs="Arial"/>
          <w:sz w:val="24"/>
          <w:szCs w:val="24"/>
        </w:rPr>
        <w:t>although not exclusively</w:t>
      </w:r>
      <w:r w:rsidR="00FC52A2" w:rsidRPr="009E4258">
        <w:rPr>
          <w:rFonts w:ascii="Arial" w:hAnsi="Arial" w:cs="Arial"/>
          <w:sz w:val="24"/>
          <w:szCs w:val="24"/>
        </w:rPr>
        <w:t>) in areas</w:t>
      </w:r>
      <w:r w:rsidRPr="009E4258">
        <w:rPr>
          <w:rFonts w:ascii="Arial" w:hAnsi="Arial" w:cs="Arial"/>
          <w:sz w:val="24"/>
          <w:szCs w:val="24"/>
        </w:rPr>
        <w:t xml:space="preserve"> close to watercourses; in general, valleys are topographically favourable for early occupation.  Good examples are recorded across the Borough by excavation and many others by aerial photography.  Some of these remains are likely to be regionally if not nationally important; if they are not designated, they are likely to be good candidates for the </w:t>
      </w:r>
      <w:r w:rsidR="00C03CDA" w:rsidRPr="009E4258">
        <w:rPr>
          <w:rFonts w:ascii="Arial" w:hAnsi="Arial" w:cs="Arial"/>
          <w:sz w:val="24"/>
          <w:szCs w:val="24"/>
        </w:rPr>
        <w:t>Local List.</w:t>
      </w:r>
    </w:p>
    <w:p w:rsidR="00C03CDA" w:rsidRPr="009E4258" w:rsidRDefault="00C03CDA" w:rsidP="008D5A4F">
      <w:pPr>
        <w:autoSpaceDE w:val="0"/>
        <w:autoSpaceDN w:val="0"/>
        <w:adjustRightInd w:val="0"/>
        <w:rPr>
          <w:rFonts w:ascii="Arial" w:hAnsi="Arial" w:cs="Arial"/>
          <w:sz w:val="24"/>
          <w:szCs w:val="24"/>
        </w:rPr>
      </w:pPr>
    </w:p>
    <w:p w:rsidR="008D5A4F" w:rsidRPr="009E4258" w:rsidRDefault="00D833AA" w:rsidP="005E4F1A">
      <w:pPr>
        <w:autoSpaceDE w:val="0"/>
        <w:autoSpaceDN w:val="0"/>
        <w:adjustRightInd w:val="0"/>
        <w:rPr>
          <w:rFonts w:ascii="Arial" w:hAnsi="Arial" w:cs="Arial"/>
          <w:iCs/>
          <w:sz w:val="24"/>
          <w:szCs w:val="24"/>
        </w:rPr>
      </w:pPr>
      <w:r w:rsidRPr="009E4258">
        <w:rPr>
          <w:rFonts w:ascii="Arial" w:hAnsi="Arial" w:cs="Arial"/>
          <w:sz w:val="24"/>
          <w:szCs w:val="24"/>
        </w:rPr>
        <w:t>W</w:t>
      </w:r>
      <w:r w:rsidR="008D5A4F" w:rsidRPr="009E4258">
        <w:rPr>
          <w:rFonts w:ascii="Arial" w:hAnsi="Arial" w:cs="Arial"/>
          <w:sz w:val="24"/>
          <w:szCs w:val="24"/>
        </w:rPr>
        <w:t xml:space="preserve">ell-preserved archaeological and </w:t>
      </w:r>
      <w:proofErr w:type="spellStart"/>
      <w:r w:rsidR="008D5A4F" w:rsidRPr="009E4258">
        <w:rPr>
          <w:rFonts w:ascii="Arial" w:hAnsi="Arial" w:cs="Arial"/>
          <w:sz w:val="24"/>
          <w:szCs w:val="24"/>
        </w:rPr>
        <w:t>palaeo</w:t>
      </w:r>
      <w:proofErr w:type="spellEnd"/>
      <w:r w:rsidR="008D5A4F" w:rsidRPr="009E4258">
        <w:rPr>
          <w:rFonts w:ascii="Arial" w:hAnsi="Arial" w:cs="Arial"/>
          <w:sz w:val="24"/>
          <w:szCs w:val="24"/>
        </w:rPr>
        <w:t xml:space="preserve">-environmental remains are often recorded in areas that are waterlogged, in floodplains and along the coastal and intertidal zone, including the remains of a Bronze Age trackway at Coopers Beach, East Mersea, discovered in 2017.  Again, some of these remains are likely to be </w:t>
      </w:r>
      <w:r w:rsidR="008D5A4F" w:rsidRPr="009E4258">
        <w:rPr>
          <w:rFonts w:ascii="Arial" w:hAnsi="Arial" w:cs="Arial"/>
          <w:sz w:val="24"/>
          <w:szCs w:val="24"/>
        </w:rPr>
        <w:lastRenderedPageBreak/>
        <w:t>regionally if not nationally significant</w:t>
      </w:r>
      <w:r w:rsidR="005E4F1A">
        <w:rPr>
          <w:rFonts w:ascii="Arial" w:hAnsi="Arial" w:cs="Arial"/>
          <w:sz w:val="24"/>
          <w:szCs w:val="24"/>
        </w:rPr>
        <w:t>.  T</w:t>
      </w:r>
      <w:r w:rsidR="008D5A4F" w:rsidRPr="009E4258">
        <w:rPr>
          <w:rFonts w:ascii="Arial" w:hAnsi="Arial" w:cs="Arial"/>
          <w:sz w:val="24"/>
          <w:szCs w:val="24"/>
        </w:rPr>
        <w:t>hey wil</w:t>
      </w:r>
      <w:r w:rsidR="005E4F1A">
        <w:rPr>
          <w:rFonts w:ascii="Arial" w:hAnsi="Arial" w:cs="Arial"/>
          <w:sz w:val="24"/>
          <w:szCs w:val="24"/>
        </w:rPr>
        <w:t xml:space="preserve">l be included in the Local List </w:t>
      </w:r>
      <w:r w:rsidR="005E4F1A" w:rsidRPr="009E4258">
        <w:rPr>
          <w:rFonts w:ascii="Arial" w:hAnsi="Arial" w:cs="Arial"/>
          <w:sz w:val="24"/>
          <w:szCs w:val="24"/>
        </w:rPr>
        <w:t>if they are not designated</w:t>
      </w:r>
      <w:r w:rsidR="005E4F1A">
        <w:rPr>
          <w:rFonts w:ascii="Arial" w:hAnsi="Arial" w:cs="Arial"/>
          <w:sz w:val="24"/>
          <w:szCs w:val="24"/>
        </w:rPr>
        <w:t>.</w:t>
      </w:r>
    </w:p>
    <w:sectPr w:rsidR="008D5A4F" w:rsidRPr="009E42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120" w:rsidRDefault="00803120" w:rsidP="00803120">
      <w:r>
        <w:separator/>
      </w:r>
    </w:p>
  </w:endnote>
  <w:endnote w:type="continuationSeparator" w:id="0">
    <w:p w:rsidR="00803120" w:rsidRDefault="00803120" w:rsidP="0080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120" w:rsidRDefault="00803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469953"/>
      <w:docPartObj>
        <w:docPartGallery w:val="Page Numbers (Bottom of Page)"/>
        <w:docPartUnique/>
      </w:docPartObj>
    </w:sdtPr>
    <w:sdtEndPr>
      <w:rPr>
        <w:rFonts w:ascii="Arial" w:hAnsi="Arial" w:cs="Arial"/>
        <w:noProof/>
      </w:rPr>
    </w:sdtEndPr>
    <w:sdtContent>
      <w:p w:rsidR="00803120" w:rsidRPr="00803120" w:rsidRDefault="00803120">
        <w:pPr>
          <w:pStyle w:val="Footer"/>
          <w:jc w:val="right"/>
          <w:rPr>
            <w:rFonts w:ascii="Arial" w:hAnsi="Arial" w:cs="Arial"/>
          </w:rPr>
        </w:pPr>
        <w:r w:rsidRPr="00803120">
          <w:rPr>
            <w:rFonts w:ascii="Arial" w:hAnsi="Arial" w:cs="Arial"/>
          </w:rPr>
          <w:fldChar w:fldCharType="begin"/>
        </w:r>
        <w:r w:rsidRPr="00803120">
          <w:rPr>
            <w:rFonts w:ascii="Arial" w:hAnsi="Arial" w:cs="Arial"/>
          </w:rPr>
          <w:instrText xml:space="preserve"> PAGE   \* MERGEFORMAT </w:instrText>
        </w:r>
        <w:r w:rsidRPr="00803120">
          <w:rPr>
            <w:rFonts w:ascii="Arial" w:hAnsi="Arial" w:cs="Arial"/>
          </w:rPr>
          <w:fldChar w:fldCharType="separate"/>
        </w:r>
        <w:r w:rsidR="00FE1344">
          <w:rPr>
            <w:rFonts w:ascii="Arial" w:hAnsi="Arial" w:cs="Arial"/>
            <w:noProof/>
          </w:rPr>
          <w:t>6</w:t>
        </w:r>
        <w:r w:rsidRPr="00803120">
          <w:rPr>
            <w:rFonts w:ascii="Arial" w:hAnsi="Arial" w:cs="Arial"/>
            <w:noProof/>
          </w:rPr>
          <w:fldChar w:fldCharType="end"/>
        </w:r>
      </w:p>
    </w:sdtContent>
  </w:sdt>
  <w:p w:rsidR="00803120" w:rsidRDefault="00803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120" w:rsidRDefault="0080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120" w:rsidRDefault="00803120" w:rsidP="00803120">
      <w:r>
        <w:separator/>
      </w:r>
    </w:p>
  </w:footnote>
  <w:footnote w:type="continuationSeparator" w:id="0">
    <w:p w:rsidR="00803120" w:rsidRDefault="00803120" w:rsidP="00803120">
      <w:r>
        <w:continuationSeparator/>
      </w:r>
    </w:p>
  </w:footnote>
  <w:footnote w:id="1">
    <w:p w:rsidR="0058591D" w:rsidRPr="000B0839" w:rsidRDefault="0058591D" w:rsidP="0058591D">
      <w:pPr>
        <w:pStyle w:val="FootnoteText"/>
        <w:rPr>
          <w:lang w:val="en-US"/>
        </w:rPr>
      </w:pPr>
      <w:r>
        <w:rPr>
          <w:rStyle w:val="FootnoteReference"/>
        </w:rPr>
        <w:footnoteRef/>
      </w:r>
      <w:r>
        <w:t xml:space="preserve"> </w:t>
      </w:r>
      <w:r w:rsidRPr="007676D8">
        <w:rPr>
          <w:rFonts w:ascii="Arial" w:hAnsi="Arial" w:cs="Arial"/>
          <w:sz w:val="22"/>
          <w:szCs w:val="22"/>
        </w:rPr>
        <w:t>https://historicengland.org.uk/listing/the-list/</w:t>
      </w:r>
    </w:p>
  </w:footnote>
  <w:footnote w:id="2">
    <w:p w:rsidR="008D5A4F" w:rsidRDefault="008D5A4F" w:rsidP="008D5A4F">
      <w:pPr>
        <w:autoSpaceDE w:val="0"/>
        <w:autoSpaceDN w:val="0"/>
        <w:adjustRightInd w:val="0"/>
        <w:rPr>
          <w:rFonts w:ascii="Arial" w:hAnsi="Arial" w:cs="Arial"/>
          <w:sz w:val="20"/>
          <w:szCs w:val="20"/>
        </w:rPr>
      </w:pPr>
      <w:r>
        <w:rPr>
          <w:rStyle w:val="FootnoteReference"/>
        </w:rPr>
        <w:footnoteRef/>
      </w:r>
      <w:r>
        <w:t xml:space="preserve"> </w:t>
      </w:r>
      <w:r>
        <w:rPr>
          <w:rFonts w:ascii="Arial" w:hAnsi="Arial" w:cs="Arial"/>
          <w:sz w:val="20"/>
          <w:szCs w:val="20"/>
        </w:rPr>
        <w:t>The Council maintains the evidence base for the historic environment in the Historic Environment</w:t>
      </w:r>
    </w:p>
    <w:p w:rsidR="008D5A4F" w:rsidRDefault="008D5A4F" w:rsidP="008D5A4F">
      <w:pPr>
        <w:autoSpaceDE w:val="0"/>
        <w:autoSpaceDN w:val="0"/>
        <w:adjustRightInd w:val="0"/>
        <w:rPr>
          <w:rFonts w:ascii="Arial" w:hAnsi="Arial" w:cs="Arial"/>
          <w:sz w:val="20"/>
          <w:szCs w:val="20"/>
        </w:rPr>
      </w:pPr>
      <w:r>
        <w:rPr>
          <w:rFonts w:ascii="Arial" w:hAnsi="Arial" w:cs="Arial"/>
          <w:sz w:val="20"/>
          <w:szCs w:val="20"/>
        </w:rPr>
        <w:t>Record (HER, incorporating the Urban Archaeological Database). This is a detailed database of</w:t>
      </w:r>
    </w:p>
    <w:p w:rsidR="008D5A4F" w:rsidRDefault="008D5A4F" w:rsidP="008D5A4F">
      <w:pPr>
        <w:autoSpaceDE w:val="0"/>
        <w:autoSpaceDN w:val="0"/>
        <w:adjustRightInd w:val="0"/>
        <w:rPr>
          <w:rFonts w:ascii="Arial" w:hAnsi="Arial" w:cs="Arial"/>
          <w:sz w:val="20"/>
          <w:szCs w:val="20"/>
        </w:rPr>
      </w:pPr>
      <w:r>
        <w:rPr>
          <w:rFonts w:ascii="Arial" w:hAnsi="Arial" w:cs="Arial"/>
          <w:sz w:val="20"/>
          <w:szCs w:val="20"/>
        </w:rPr>
        <w:t>heritage assets recorded in the Borough.  The HER is publicly accessible online at</w:t>
      </w:r>
    </w:p>
    <w:p w:rsidR="008D5A4F" w:rsidRPr="00F31039" w:rsidRDefault="008D5A4F" w:rsidP="008D5A4F">
      <w:pPr>
        <w:pStyle w:val="FootnoteText"/>
        <w:rPr>
          <w:rFonts w:ascii="Arial" w:hAnsi="Arial" w:cs="Arial"/>
        </w:rPr>
      </w:pPr>
      <w:r w:rsidRPr="00F31039">
        <w:rPr>
          <w:rFonts w:ascii="Arial" w:hAnsi="Arial" w:cs="Arial"/>
        </w:rPr>
        <w:t>https://colchesterheritage.co.uk/</w:t>
      </w:r>
      <w:r w:rsidR="00DC3EBA">
        <w:rPr>
          <w:rFonts w:ascii="Arial" w:hAnsi="Arial" w:cs="Arial"/>
        </w:rPr>
        <w:t xml:space="preserve"> </w:t>
      </w:r>
    </w:p>
  </w:footnote>
  <w:footnote w:id="3">
    <w:p w:rsidR="008D5A4F" w:rsidRPr="00F31039" w:rsidRDefault="008D5A4F" w:rsidP="00FC52A2">
      <w:pPr>
        <w:autoSpaceDE w:val="0"/>
        <w:autoSpaceDN w:val="0"/>
        <w:adjustRightInd w:val="0"/>
        <w:rPr>
          <w:rFonts w:ascii="Arial" w:hAnsi="Arial" w:cs="Arial"/>
        </w:rPr>
      </w:pPr>
      <w:r w:rsidRPr="00F31039">
        <w:rPr>
          <w:rStyle w:val="FootnoteReference"/>
          <w:rFonts w:ascii="Arial" w:hAnsi="Arial" w:cs="Arial"/>
          <w:sz w:val="20"/>
          <w:szCs w:val="20"/>
        </w:rPr>
        <w:footnoteRef/>
      </w:r>
      <w:r w:rsidRPr="00F31039">
        <w:rPr>
          <w:rFonts w:ascii="Arial" w:hAnsi="Arial" w:cs="Arial"/>
          <w:sz w:val="20"/>
          <w:szCs w:val="20"/>
        </w:rPr>
        <w:t xml:space="preserve"> </w:t>
      </w:r>
      <w:r w:rsidRPr="00541BDB">
        <w:rPr>
          <w:rFonts w:ascii="Arial" w:hAnsi="Arial" w:cs="Arial"/>
          <w:color w:val="000000"/>
          <w:sz w:val="20"/>
          <w:szCs w:val="20"/>
        </w:rPr>
        <w:t xml:space="preserve">There are also a small number of non-designated heritage assets within the Borough that are considered to be of schedulable quality. </w:t>
      </w:r>
      <w:r>
        <w:rPr>
          <w:rFonts w:ascii="Arial" w:hAnsi="Arial" w:cs="Arial"/>
          <w:color w:val="000000"/>
          <w:sz w:val="20"/>
          <w:szCs w:val="20"/>
        </w:rPr>
        <w:t xml:space="preserve"> </w:t>
      </w:r>
      <w:r w:rsidRPr="00F31039">
        <w:rPr>
          <w:rFonts w:ascii="Arial" w:hAnsi="Arial" w:cs="Arial"/>
          <w:color w:val="000000"/>
          <w:sz w:val="20"/>
          <w:szCs w:val="20"/>
        </w:rPr>
        <w:t>Where they are shown to survive, the deep stratified archaeological deposits preserved within the entire area of the walled town are considered to be</w:t>
      </w:r>
      <w:r w:rsidR="00C03CDA">
        <w:rPr>
          <w:rFonts w:ascii="Arial" w:hAnsi="Arial" w:cs="Arial"/>
          <w:color w:val="000000"/>
          <w:sz w:val="20"/>
          <w:szCs w:val="20"/>
        </w:rPr>
        <w:t xml:space="preserve"> of equivalent significance to S</w:t>
      </w:r>
      <w:r w:rsidRPr="00F31039">
        <w:rPr>
          <w:rFonts w:ascii="Arial" w:hAnsi="Arial" w:cs="Arial"/>
          <w:color w:val="000000"/>
          <w:sz w:val="20"/>
          <w:szCs w:val="20"/>
        </w:rPr>
        <w:t xml:space="preserve">cheduled </w:t>
      </w:r>
      <w:r w:rsidR="00C03CDA">
        <w:rPr>
          <w:rFonts w:ascii="Arial" w:hAnsi="Arial" w:cs="Arial"/>
          <w:color w:val="000000"/>
          <w:sz w:val="20"/>
          <w:szCs w:val="20"/>
        </w:rPr>
        <w:t>M</w:t>
      </w:r>
      <w:r w:rsidRPr="00F31039">
        <w:rPr>
          <w:rFonts w:ascii="Arial" w:hAnsi="Arial" w:cs="Arial"/>
          <w:color w:val="000000"/>
          <w:sz w:val="20"/>
          <w:szCs w:val="20"/>
        </w:rPr>
        <w:t>onuments and they will be considered subject to the policies for designated heritage assets (in accordance with the NPPF paragraph 194, footnote 63)</w:t>
      </w:r>
      <w:r w:rsidR="008638F1">
        <w:rPr>
          <w:rFonts w:ascii="Arial" w:hAnsi="Arial" w:cs="Arial"/>
          <w:color w:val="000000"/>
          <w:sz w:val="20"/>
          <w:szCs w:val="20"/>
        </w:rPr>
        <w:t xml:space="preserve"> but they will be included in the Local List</w:t>
      </w:r>
      <w:r w:rsidR="00C00784">
        <w:rPr>
          <w:rFonts w:ascii="Arial" w:hAnsi="Arial" w:cs="Arial"/>
          <w:color w:val="000000"/>
          <w:sz w:val="20"/>
          <w:szCs w:val="20"/>
        </w:rPr>
        <w:t xml:space="preserve"> (because they are not currently Scheduled)</w:t>
      </w:r>
      <w:r w:rsidRPr="00F31039">
        <w:rPr>
          <w:rFonts w:ascii="Arial" w:hAnsi="Arial" w:cs="Arial"/>
          <w:color w:val="000000"/>
          <w:sz w:val="20"/>
          <w:szCs w:val="20"/>
        </w:rPr>
        <w:t>.</w:t>
      </w:r>
      <w:r>
        <w:rPr>
          <w:rFonts w:ascii="Arial" w:hAnsi="Arial" w:cs="Arial"/>
          <w:color w:val="000000"/>
          <w:sz w:val="20"/>
          <w:szCs w:val="20"/>
        </w:rPr>
        <w:t xml:space="preserve">  Currently, </w:t>
      </w:r>
      <w:r w:rsidRPr="00442BE3">
        <w:rPr>
          <w:rFonts w:ascii="Arial" w:hAnsi="Arial" w:cs="Arial"/>
          <w:i/>
          <w:color w:val="000000"/>
          <w:sz w:val="20"/>
          <w:szCs w:val="20"/>
        </w:rPr>
        <w:t>c</w:t>
      </w:r>
      <w:r>
        <w:rPr>
          <w:rFonts w:ascii="Arial" w:hAnsi="Arial" w:cs="Arial"/>
          <w:color w:val="000000"/>
          <w:sz w:val="20"/>
          <w:szCs w:val="20"/>
        </w:rPr>
        <w:t xml:space="preserve">.20% of the walled area is Scheduled (Castle Park and </w:t>
      </w:r>
      <w:proofErr w:type="spellStart"/>
      <w:r>
        <w:rPr>
          <w:rFonts w:ascii="Arial" w:hAnsi="Arial" w:cs="Arial"/>
          <w:color w:val="000000"/>
          <w:sz w:val="20"/>
          <w:szCs w:val="20"/>
        </w:rPr>
        <w:t>Berryfields</w:t>
      </w:r>
      <w:proofErr w:type="spellEnd"/>
      <w:r>
        <w:rPr>
          <w:rFonts w:ascii="Arial" w:hAnsi="Arial" w:cs="Arial"/>
          <w:color w:val="000000"/>
          <w:sz w:val="20"/>
          <w:szCs w:val="20"/>
        </w:rPr>
        <w:t>).</w:t>
      </w:r>
      <w:r w:rsidR="00C03CDA">
        <w:rPr>
          <w:rFonts w:ascii="Arial" w:hAnsi="Arial" w:cs="Arial"/>
          <w:color w:val="000000"/>
          <w:sz w:val="20"/>
          <w:szCs w:val="20"/>
        </w:rPr>
        <w:t xml:space="preserve">   Any heritage assets that are subsequently designated will be removed from the Local List.</w:t>
      </w:r>
    </w:p>
  </w:footnote>
  <w:footnote w:id="4">
    <w:p w:rsidR="00FC52A2" w:rsidRPr="00FC52A2" w:rsidRDefault="00FC52A2">
      <w:pPr>
        <w:pStyle w:val="FootnoteText"/>
        <w:rPr>
          <w:rFonts w:ascii="Arial" w:hAnsi="Arial" w:cs="Arial"/>
        </w:rPr>
      </w:pPr>
      <w:r w:rsidRPr="00FC52A2">
        <w:rPr>
          <w:rStyle w:val="FootnoteReference"/>
          <w:rFonts w:ascii="Arial" w:hAnsi="Arial" w:cs="Arial"/>
        </w:rPr>
        <w:footnoteRef/>
      </w:r>
      <w:r w:rsidRPr="00FC52A2">
        <w:rPr>
          <w:rFonts w:ascii="Arial" w:hAnsi="Arial" w:cs="Arial"/>
        </w:rPr>
        <w:t xml:space="preserve"> </w:t>
      </w:r>
      <w:r w:rsidRPr="00FC52A2">
        <w:rPr>
          <w:rFonts w:ascii="Arial" w:hAnsi="Arial" w:cs="Arial"/>
          <w:i/>
        </w:rPr>
        <w:t>Managing the Essex Pleistocene</w:t>
      </w:r>
      <w:r w:rsidRPr="00FC52A2">
        <w:rPr>
          <w:rFonts w:ascii="Arial" w:hAnsi="Arial" w:cs="Arial"/>
        </w:rPr>
        <w:t xml:space="preserve">. Final Project Report. September 2015.  </w:t>
      </w:r>
      <w:r w:rsidR="00442BE3">
        <w:rPr>
          <w:rFonts w:ascii="Arial" w:hAnsi="Arial" w:cs="Arial"/>
        </w:rPr>
        <w:t>O’Connor, T</w:t>
      </w:r>
      <w:r w:rsidR="00DF7E8A">
        <w:rPr>
          <w:rFonts w:ascii="Arial" w:hAnsi="Arial" w:cs="Arial"/>
        </w:rPr>
        <w:t>.</w:t>
      </w:r>
      <w:r w:rsidR="00442BE3">
        <w:rPr>
          <w:rFonts w:ascii="Arial" w:hAnsi="Arial" w:cs="Arial"/>
        </w:rPr>
        <w:t xml:space="preserve">, </w:t>
      </w:r>
      <w:r w:rsidRPr="00FC52A2">
        <w:rPr>
          <w:rFonts w:ascii="Arial" w:hAnsi="Arial" w:cs="Arial"/>
        </w:rPr>
        <w:t>Essex CC.</w:t>
      </w:r>
      <w:r>
        <w:rPr>
          <w:rFonts w:ascii="Arial" w:hAnsi="Arial" w:cs="Arial"/>
        </w:rPr>
        <w:t xml:space="preserve">  </w:t>
      </w:r>
      <w:hyperlink r:id="rId1" w:history="1">
        <w:r w:rsidR="00442BE3">
          <w:rPr>
            <w:rStyle w:val="Hyperlink"/>
          </w:rPr>
          <w:t>https://research.historicengland.org.uk/Report.aspx?i=15804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120" w:rsidRDefault="00803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120" w:rsidRDefault="00803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120" w:rsidRDefault="00803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1250"/>
    <w:multiLevelType w:val="hybridMultilevel"/>
    <w:tmpl w:val="5476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874A6"/>
    <w:multiLevelType w:val="hybridMultilevel"/>
    <w:tmpl w:val="8EB6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F24DA"/>
    <w:multiLevelType w:val="hybridMultilevel"/>
    <w:tmpl w:val="099C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66790"/>
    <w:multiLevelType w:val="hybridMultilevel"/>
    <w:tmpl w:val="8F1A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F0137"/>
    <w:multiLevelType w:val="hybridMultilevel"/>
    <w:tmpl w:val="71B8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332FB"/>
    <w:multiLevelType w:val="hybridMultilevel"/>
    <w:tmpl w:val="2D74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70F00"/>
    <w:multiLevelType w:val="hybridMultilevel"/>
    <w:tmpl w:val="4CBC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60D61"/>
    <w:multiLevelType w:val="hybridMultilevel"/>
    <w:tmpl w:val="0908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2D"/>
    <w:rsid w:val="00037FB5"/>
    <w:rsid w:val="00062D3B"/>
    <w:rsid w:val="00082A9A"/>
    <w:rsid w:val="000A2C00"/>
    <w:rsid w:val="000B0839"/>
    <w:rsid w:val="000C37E4"/>
    <w:rsid w:val="000C662D"/>
    <w:rsid w:val="000D29BE"/>
    <w:rsid w:val="000E5CF3"/>
    <w:rsid w:val="000E6701"/>
    <w:rsid w:val="000F3557"/>
    <w:rsid w:val="000F4838"/>
    <w:rsid w:val="000F5CCB"/>
    <w:rsid w:val="00111403"/>
    <w:rsid w:val="00123C7C"/>
    <w:rsid w:val="00146D2F"/>
    <w:rsid w:val="00157E41"/>
    <w:rsid w:val="00175D39"/>
    <w:rsid w:val="001870E3"/>
    <w:rsid w:val="0019251C"/>
    <w:rsid w:val="001B3922"/>
    <w:rsid w:val="001D4760"/>
    <w:rsid w:val="001D498E"/>
    <w:rsid w:val="001E72B0"/>
    <w:rsid w:val="001F0240"/>
    <w:rsid w:val="001F2EDA"/>
    <w:rsid w:val="00204612"/>
    <w:rsid w:val="00204C9B"/>
    <w:rsid w:val="00210253"/>
    <w:rsid w:val="00237CBE"/>
    <w:rsid w:val="0027230E"/>
    <w:rsid w:val="0028174E"/>
    <w:rsid w:val="0029609E"/>
    <w:rsid w:val="002B0DEC"/>
    <w:rsid w:val="002B38DE"/>
    <w:rsid w:val="002E4653"/>
    <w:rsid w:val="002E5789"/>
    <w:rsid w:val="00300DAB"/>
    <w:rsid w:val="00301660"/>
    <w:rsid w:val="003039B4"/>
    <w:rsid w:val="0030547F"/>
    <w:rsid w:val="00315A6A"/>
    <w:rsid w:val="00325C53"/>
    <w:rsid w:val="00332293"/>
    <w:rsid w:val="003359F9"/>
    <w:rsid w:val="003751F2"/>
    <w:rsid w:val="00376F12"/>
    <w:rsid w:val="00383891"/>
    <w:rsid w:val="00385042"/>
    <w:rsid w:val="003A1AC4"/>
    <w:rsid w:val="003A2F9F"/>
    <w:rsid w:val="003C3866"/>
    <w:rsid w:val="003F0959"/>
    <w:rsid w:val="00401121"/>
    <w:rsid w:val="004204CB"/>
    <w:rsid w:val="00423A0B"/>
    <w:rsid w:val="00425CF9"/>
    <w:rsid w:val="004319C6"/>
    <w:rsid w:val="00442BE3"/>
    <w:rsid w:val="004471A3"/>
    <w:rsid w:val="004628E1"/>
    <w:rsid w:val="00483D54"/>
    <w:rsid w:val="004A1616"/>
    <w:rsid w:val="004C6B8D"/>
    <w:rsid w:val="00501151"/>
    <w:rsid w:val="005219B7"/>
    <w:rsid w:val="00526CB9"/>
    <w:rsid w:val="00533A03"/>
    <w:rsid w:val="005357DF"/>
    <w:rsid w:val="00535B0A"/>
    <w:rsid w:val="00541BDB"/>
    <w:rsid w:val="00543A7A"/>
    <w:rsid w:val="0056782B"/>
    <w:rsid w:val="00583A5A"/>
    <w:rsid w:val="0058591D"/>
    <w:rsid w:val="005E4F1A"/>
    <w:rsid w:val="00611B95"/>
    <w:rsid w:val="00627CD4"/>
    <w:rsid w:val="0063229D"/>
    <w:rsid w:val="00647B32"/>
    <w:rsid w:val="00656249"/>
    <w:rsid w:val="00677F30"/>
    <w:rsid w:val="00692DBF"/>
    <w:rsid w:val="006973B3"/>
    <w:rsid w:val="006A254A"/>
    <w:rsid w:val="006A6BE6"/>
    <w:rsid w:val="006A6C74"/>
    <w:rsid w:val="006B2481"/>
    <w:rsid w:val="006B3023"/>
    <w:rsid w:val="00720C23"/>
    <w:rsid w:val="00722C1C"/>
    <w:rsid w:val="007272FA"/>
    <w:rsid w:val="007316AB"/>
    <w:rsid w:val="0074474E"/>
    <w:rsid w:val="00754A5A"/>
    <w:rsid w:val="0075787B"/>
    <w:rsid w:val="00767024"/>
    <w:rsid w:val="007676D8"/>
    <w:rsid w:val="007740EB"/>
    <w:rsid w:val="007B6B8F"/>
    <w:rsid w:val="007C34FC"/>
    <w:rsid w:val="007C61F7"/>
    <w:rsid w:val="007D74A3"/>
    <w:rsid w:val="007E2067"/>
    <w:rsid w:val="007E3A4F"/>
    <w:rsid w:val="007E651C"/>
    <w:rsid w:val="00803120"/>
    <w:rsid w:val="0081273D"/>
    <w:rsid w:val="00827B51"/>
    <w:rsid w:val="008356DB"/>
    <w:rsid w:val="00841E8B"/>
    <w:rsid w:val="008472F7"/>
    <w:rsid w:val="008638F1"/>
    <w:rsid w:val="00880E05"/>
    <w:rsid w:val="00897CBC"/>
    <w:rsid w:val="008A773D"/>
    <w:rsid w:val="008B749F"/>
    <w:rsid w:val="008C2010"/>
    <w:rsid w:val="008C3BCF"/>
    <w:rsid w:val="008C7C58"/>
    <w:rsid w:val="008D5A4F"/>
    <w:rsid w:val="008E1CC1"/>
    <w:rsid w:val="0091164B"/>
    <w:rsid w:val="009238C2"/>
    <w:rsid w:val="009525A9"/>
    <w:rsid w:val="00953C73"/>
    <w:rsid w:val="00961422"/>
    <w:rsid w:val="009669A4"/>
    <w:rsid w:val="00970F2B"/>
    <w:rsid w:val="0099513B"/>
    <w:rsid w:val="009B15BB"/>
    <w:rsid w:val="009B5878"/>
    <w:rsid w:val="009D588A"/>
    <w:rsid w:val="009E4258"/>
    <w:rsid w:val="009E7D6C"/>
    <w:rsid w:val="00A04756"/>
    <w:rsid w:val="00A21957"/>
    <w:rsid w:val="00A21EFF"/>
    <w:rsid w:val="00A52AD4"/>
    <w:rsid w:val="00A60508"/>
    <w:rsid w:val="00A63F55"/>
    <w:rsid w:val="00A738A4"/>
    <w:rsid w:val="00A758B0"/>
    <w:rsid w:val="00A948D7"/>
    <w:rsid w:val="00A96E2C"/>
    <w:rsid w:val="00AB55EF"/>
    <w:rsid w:val="00AD461C"/>
    <w:rsid w:val="00B0561E"/>
    <w:rsid w:val="00B1132C"/>
    <w:rsid w:val="00B14A5D"/>
    <w:rsid w:val="00B36687"/>
    <w:rsid w:val="00B532AC"/>
    <w:rsid w:val="00B70B1C"/>
    <w:rsid w:val="00B912D1"/>
    <w:rsid w:val="00BA498F"/>
    <w:rsid w:val="00BC6DD3"/>
    <w:rsid w:val="00BD4283"/>
    <w:rsid w:val="00BE59A0"/>
    <w:rsid w:val="00BE5C5B"/>
    <w:rsid w:val="00C00784"/>
    <w:rsid w:val="00C03CDA"/>
    <w:rsid w:val="00C05BEA"/>
    <w:rsid w:val="00C07EB8"/>
    <w:rsid w:val="00C21452"/>
    <w:rsid w:val="00C21D49"/>
    <w:rsid w:val="00C411F8"/>
    <w:rsid w:val="00C46499"/>
    <w:rsid w:val="00C71232"/>
    <w:rsid w:val="00C84D9D"/>
    <w:rsid w:val="00C84EFC"/>
    <w:rsid w:val="00C919BF"/>
    <w:rsid w:val="00C97C7D"/>
    <w:rsid w:val="00CA7F44"/>
    <w:rsid w:val="00CB3F2C"/>
    <w:rsid w:val="00CB48EA"/>
    <w:rsid w:val="00CC4D74"/>
    <w:rsid w:val="00CC54FE"/>
    <w:rsid w:val="00CE3BD8"/>
    <w:rsid w:val="00CE719D"/>
    <w:rsid w:val="00CF2EF9"/>
    <w:rsid w:val="00CF75AE"/>
    <w:rsid w:val="00D7696C"/>
    <w:rsid w:val="00D833AA"/>
    <w:rsid w:val="00D90DC4"/>
    <w:rsid w:val="00DC3E8C"/>
    <w:rsid w:val="00DC3EBA"/>
    <w:rsid w:val="00DD15CC"/>
    <w:rsid w:val="00DD1CC3"/>
    <w:rsid w:val="00DD29E5"/>
    <w:rsid w:val="00DD58B7"/>
    <w:rsid w:val="00DF7E8A"/>
    <w:rsid w:val="00E30589"/>
    <w:rsid w:val="00E33198"/>
    <w:rsid w:val="00E344BD"/>
    <w:rsid w:val="00E543CD"/>
    <w:rsid w:val="00E75F1F"/>
    <w:rsid w:val="00E93251"/>
    <w:rsid w:val="00EA56B7"/>
    <w:rsid w:val="00EA62FE"/>
    <w:rsid w:val="00EB2F47"/>
    <w:rsid w:val="00EB6BE6"/>
    <w:rsid w:val="00EC17E0"/>
    <w:rsid w:val="00EC760D"/>
    <w:rsid w:val="00EE28F0"/>
    <w:rsid w:val="00EE3DD5"/>
    <w:rsid w:val="00EE57F4"/>
    <w:rsid w:val="00EF351E"/>
    <w:rsid w:val="00F0317D"/>
    <w:rsid w:val="00F1306D"/>
    <w:rsid w:val="00F15808"/>
    <w:rsid w:val="00F15E60"/>
    <w:rsid w:val="00F31039"/>
    <w:rsid w:val="00F31345"/>
    <w:rsid w:val="00F353A3"/>
    <w:rsid w:val="00F4077A"/>
    <w:rsid w:val="00F41D8A"/>
    <w:rsid w:val="00F477F3"/>
    <w:rsid w:val="00F502F9"/>
    <w:rsid w:val="00F53B50"/>
    <w:rsid w:val="00FB41E9"/>
    <w:rsid w:val="00FB6804"/>
    <w:rsid w:val="00FC52A2"/>
    <w:rsid w:val="00FC66F6"/>
    <w:rsid w:val="00FC7D78"/>
    <w:rsid w:val="00FD432D"/>
    <w:rsid w:val="00FE1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702E"/>
  <w15:chartTrackingRefBased/>
  <w15:docId w15:val="{EE009685-AA76-4ECB-A5FC-EFD9D937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62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120"/>
    <w:pPr>
      <w:tabs>
        <w:tab w:val="center" w:pos="4513"/>
        <w:tab w:val="right" w:pos="9026"/>
      </w:tabs>
    </w:pPr>
  </w:style>
  <w:style w:type="character" w:customStyle="1" w:styleId="HeaderChar">
    <w:name w:val="Header Char"/>
    <w:basedOn w:val="DefaultParagraphFont"/>
    <w:link w:val="Header"/>
    <w:uiPriority w:val="99"/>
    <w:rsid w:val="00803120"/>
    <w:rPr>
      <w:rFonts w:ascii="Calibri" w:hAnsi="Calibri" w:cs="Calibri"/>
      <w:sz w:val="22"/>
    </w:rPr>
  </w:style>
  <w:style w:type="paragraph" w:styleId="Footer">
    <w:name w:val="footer"/>
    <w:basedOn w:val="Normal"/>
    <w:link w:val="FooterChar"/>
    <w:uiPriority w:val="99"/>
    <w:unhideWhenUsed/>
    <w:rsid w:val="00803120"/>
    <w:pPr>
      <w:tabs>
        <w:tab w:val="center" w:pos="4513"/>
        <w:tab w:val="right" w:pos="9026"/>
      </w:tabs>
    </w:pPr>
  </w:style>
  <w:style w:type="character" w:customStyle="1" w:styleId="FooterChar">
    <w:name w:val="Footer Char"/>
    <w:basedOn w:val="DefaultParagraphFont"/>
    <w:link w:val="Footer"/>
    <w:uiPriority w:val="99"/>
    <w:rsid w:val="00803120"/>
    <w:rPr>
      <w:rFonts w:ascii="Calibri" w:hAnsi="Calibri" w:cs="Calibri"/>
      <w:sz w:val="22"/>
    </w:rPr>
  </w:style>
  <w:style w:type="paragraph" w:styleId="ListParagraph">
    <w:name w:val="List Paragraph"/>
    <w:basedOn w:val="Normal"/>
    <w:uiPriority w:val="34"/>
    <w:qFormat/>
    <w:rsid w:val="00C46499"/>
    <w:pPr>
      <w:ind w:left="720"/>
      <w:contextualSpacing/>
    </w:pPr>
  </w:style>
  <w:style w:type="paragraph" w:customStyle="1" w:styleId="Default">
    <w:name w:val="Default"/>
    <w:rsid w:val="00DD58B7"/>
    <w:pPr>
      <w:autoSpaceDE w:val="0"/>
      <w:autoSpaceDN w:val="0"/>
      <w:adjustRightInd w:val="0"/>
      <w:spacing w:after="0" w:line="240" w:lineRule="auto"/>
    </w:pPr>
    <w:rPr>
      <w:rFonts w:cs="Arial"/>
      <w:color w:val="000000"/>
      <w:szCs w:val="24"/>
    </w:rPr>
  </w:style>
  <w:style w:type="paragraph" w:styleId="FootnoteText">
    <w:name w:val="footnote text"/>
    <w:basedOn w:val="Normal"/>
    <w:link w:val="FootnoteTextChar"/>
    <w:uiPriority w:val="99"/>
    <w:semiHidden/>
    <w:unhideWhenUsed/>
    <w:rsid w:val="000B0839"/>
    <w:rPr>
      <w:sz w:val="20"/>
      <w:szCs w:val="20"/>
    </w:rPr>
  </w:style>
  <w:style w:type="character" w:customStyle="1" w:styleId="FootnoteTextChar">
    <w:name w:val="Footnote Text Char"/>
    <w:basedOn w:val="DefaultParagraphFont"/>
    <w:link w:val="FootnoteText"/>
    <w:uiPriority w:val="99"/>
    <w:semiHidden/>
    <w:rsid w:val="000B0839"/>
    <w:rPr>
      <w:rFonts w:ascii="Calibri" w:hAnsi="Calibri" w:cs="Calibri"/>
      <w:sz w:val="20"/>
      <w:szCs w:val="20"/>
    </w:rPr>
  </w:style>
  <w:style w:type="character" w:styleId="FootnoteReference">
    <w:name w:val="footnote reference"/>
    <w:basedOn w:val="DefaultParagraphFont"/>
    <w:uiPriority w:val="99"/>
    <w:semiHidden/>
    <w:unhideWhenUsed/>
    <w:rsid w:val="000B0839"/>
    <w:rPr>
      <w:vertAlign w:val="superscript"/>
    </w:rPr>
  </w:style>
  <w:style w:type="paragraph" w:styleId="BalloonText">
    <w:name w:val="Balloon Text"/>
    <w:basedOn w:val="Normal"/>
    <w:link w:val="BalloonTextChar"/>
    <w:uiPriority w:val="99"/>
    <w:semiHidden/>
    <w:unhideWhenUsed/>
    <w:rsid w:val="00C71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32"/>
    <w:rPr>
      <w:rFonts w:ascii="Segoe UI" w:hAnsi="Segoe UI" w:cs="Segoe UI"/>
      <w:sz w:val="18"/>
      <w:szCs w:val="18"/>
    </w:rPr>
  </w:style>
  <w:style w:type="character" w:styleId="Hyperlink">
    <w:name w:val="Hyperlink"/>
    <w:basedOn w:val="DefaultParagraphFont"/>
    <w:uiPriority w:val="99"/>
    <w:unhideWhenUsed/>
    <w:rsid w:val="00442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search.historicengland.org.uk/Report.aspx?i=15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B564-AC2C-475C-ACB5-CF826A76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2432</Words>
  <Characters>13865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Colchester Borough Council</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Tipper</dc:creator>
  <cp:keywords/>
  <dc:description/>
  <cp:lastModifiedBy>Jess Tipper</cp:lastModifiedBy>
  <cp:revision>2</cp:revision>
  <cp:lastPrinted>2019-04-29T10:52:00Z</cp:lastPrinted>
  <dcterms:created xsi:type="dcterms:W3CDTF">2019-07-24T09:21:00Z</dcterms:created>
  <dcterms:modified xsi:type="dcterms:W3CDTF">2019-07-24T09:21:00Z</dcterms:modified>
</cp:coreProperties>
</file>