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bookmarkStart w:id="0" w:name="_GoBack"/>
      <w:bookmarkEnd w:id="0"/>
      <w:r w:rsidRPr="00831889">
        <w:rPr>
          <w:rFonts w:ascii="Arial" w:eastAsiaTheme="minorHAnsi" w:hAnsi="Arial" w:cs="Arial"/>
          <w:b/>
          <w:bCs/>
          <w:color w:val="000000"/>
          <w:szCs w:val="24"/>
          <w:lang w:eastAsia="en-US"/>
        </w:rPr>
        <w:t>Modern Slavery Act 2015 - Transparency Statement 201</w:t>
      </w:r>
      <w:r>
        <w:rPr>
          <w:rFonts w:ascii="Arial" w:eastAsiaTheme="minorHAnsi" w:hAnsi="Arial" w:cs="Arial"/>
          <w:b/>
          <w:bCs/>
          <w:color w:val="000000"/>
          <w:szCs w:val="24"/>
          <w:lang w:eastAsia="en-US"/>
        </w:rPr>
        <w:t>7</w:t>
      </w:r>
      <w:r w:rsidRPr="00831889">
        <w:rPr>
          <w:rFonts w:ascii="Arial" w:eastAsiaTheme="minorHAnsi" w:hAnsi="Arial" w:cs="Arial"/>
          <w:b/>
          <w:bCs/>
          <w:color w:val="000000"/>
          <w:szCs w:val="24"/>
          <w:lang w:eastAsia="en-US"/>
        </w:rPr>
        <w:t>/1</w:t>
      </w:r>
      <w:r>
        <w:rPr>
          <w:rFonts w:ascii="Arial" w:eastAsiaTheme="minorHAnsi" w:hAnsi="Arial" w:cs="Arial"/>
          <w:b/>
          <w:bCs/>
          <w:color w:val="000000"/>
          <w:szCs w:val="24"/>
          <w:lang w:eastAsia="en-US"/>
        </w:rPr>
        <w:t>8</w:t>
      </w:r>
      <w:r w:rsidRPr="00831889">
        <w:rPr>
          <w:rFonts w:ascii="Arial" w:eastAsiaTheme="minorHAnsi" w:hAnsi="Arial" w:cs="Arial"/>
          <w:b/>
          <w:bCs/>
          <w:color w:val="000000"/>
          <w:szCs w:val="24"/>
          <w:lang w:eastAsia="en-US"/>
        </w:rPr>
        <w:t xml:space="preserve"> </w:t>
      </w: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p>
    <w:p w:rsidR="00E45B06" w:rsidRDefault="00E45B06" w:rsidP="00E45B06">
      <w:pPr>
        <w:autoSpaceDE w:val="0"/>
        <w:autoSpaceDN w:val="0"/>
        <w:adjustRightInd w:val="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This statement sets out Colchester Borough Council’s actions to understand all potential modern slavery risks related to its business and to put in place steps that are aimed at ensuring that there is no slavery or human trafficking in its own business, and its supply chains.</w:t>
      </w:r>
      <w:r>
        <w:rPr>
          <w:rFonts w:ascii="Arial" w:eastAsiaTheme="minorHAnsi" w:hAnsi="Arial" w:cs="Arial"/>
          <w:color w:val="000000"/>
          <w:szCs w:val="24"/>
          <w:lang w:eastAsia="en-US"/>
        </w:rPr>
        <w:t xml:space="preserve"> The statement </w:t>
      </w:r>
      <w:r w:rsidRPr="00831889">
        <w:rPr>
          <w:rFonts w:ascii="Arial" w:eastAsiaTheme="minorHAnsi" w:hAnsi="Arial" w:cs="Arial"/>
          <w:color w:val="000000"/>
          <w:szCs w:val="24"/>
          <w:lang w:eastAsia="en-US"/>
        </w:rPr>
        <w:t>relates to actions and activities during the financial year 1 April 201</w:t>
      </w:r>
      <w:r>
        <w:rPr>
          <w:rFonts w:ascii="Arial" w:eastAsiaTheme="minorHAnsi" w:hAnsi="Arial" w:cs="Arial"/>
          <w:color w:val="000000"/>
          <w:szCs w:val="24"/>
          <w:lang w:eastAsia="en-US"/>
        </w:rPr>
        <w:t>7</w:t>
      </w:r>
      <w:r w:rsidRPr="00831889">
        <w:rPr>
          <w:rFonts w:ascii="Arial" w:eastAsiaTheme="minorHAnsi" w:hAnsi="Arial" w:cs="Arial"/>
          <w:color w:val="000000"/>
          <w:szCs w:val="24"/>
          <w:lang w:eastAsia="en-US"/>
        </w:rPr>
        <w:t xml:space="preserve"> to 31 March 201</w:t>
      </w:r>
      <w:r>
        <w:rPr>
          <w:rFonts w:ascii="Arial" w:eastAsiaTheme="minorHAnsi" w:hAnsi="Arial" w:cs="Arial"/>
          <w:color w:val="000000"/>
          <w:szCs w:val="24"/>
          <w:lang w:eastAsia="en-US"/>
        </w:rPr>
        <w:t xml:space="preserve">8. </w:t>
      </w:r>
    </w:p>
    <w:p w:rsidR="00E45B06" w:rsidRDefault="00E45B06" w:rsidP="00E45B06">
      <w:pPr>
        <w:autoSpaceDE w:val="0"/>
        <w:autoSpaceDN w:val="0"/>
        <w:adjustRightInd w:val="0"/>
        <w:jc w:val="left"/>
        <w:rPr>
          <w:rFonts w:ascii="Arial" w:eastAsiaTheme="minorHAnsi" w:hAnsi="Arial" w:cs="Arial"/>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As part of Local Government, the Council recognises that it has a responsibility to take a robust approach to slavery and human trafficking. In addition to the Council’s responsibility as an employer, it</w:t>
      </w:r>
      <w:r>
        <w:rPr>
          <w:rFonts w:ascii="Arial" w:eastAsiaTheme="minorHAnsi" w:hAnsi="Arial" w:cs="Arial"/>
          <w:color w:val="000000"/>
          <w:szCs w:val="24"/>
          <w:lang w:eastAsia="en-US"/>
        </w:rPr>
        <w:t xml:space="preserve"> </w:t>
      </w:r>
      <w:r w:rsidRPr="00831889">
        <w:rPr>
          <w:rFonts w:ascii="Arial" w:eastAsiaTheme="minorHAnsi" w:hAnsi="Arial" w:cs="Arial"/>
          <w:color w:val="000000"/>
          <w:szCs w:val="24"/>
          <w:lang w:eastAsia="en-US"/>
        </w:rPr>
        <w:t>acknowledges its duty as a Borough Council to notify the Secretary of State of suspected victims of slavery or human trafficking as introduced by section 52 of the Modern Slavery Act 2015. The Council</w:t>
      </w:r>
      <w:r>
        <w:rPr>
          <w:rFonts w:ascii="Arial" w:eastAsiaTheme="minorHAnsi" w:hAnsi="Arial" w:cs="Arial"/>
          <w:color w:val="000000"/>
          <w:szCs w:val="24"/>
          <w:lang w:eastAsia="en-US"/>
        </w:rPr>
        <w:t xml:space="preserve"> is also a ‘First Responder’ </w:t>
      </w:r>
      <w:r w:rsidRPr="00E755FB">
        <w:rPr>
          <w:rFonts w:ascii="Arial" w:eastAsiaTheme="minorHAnsi" w:hAnsi="Arial" w:cs="Arial"/>
          <w:color w:val="000000"/>
          <w:szCs w:val="24"/>
          <w:lang w:eastAsia="en-US"/>
        </w:rPr>
        <w:t xml:space="preserve">under the National Referral Mechanism which involves making referrals in order to secure </w:t>
      </w:r>
      <w:r>
        <w:rPr>
          <w:rFonts w:ascii="Arial" w:eastAsiaTheme="minorHAnsi" w:hAnsi="Arial" w:cs="Arial"/>
          <w:color w:val="000000"/>
          <w:szCs w:val="24"/>
          <w:lang w:eastAsia="en-US"/>
        </w:rPr>
        <w:t>ap</w:t>
      </w:r>
      <w:r w:rsidRPr="00E755FB">
        <w:rPr>
          <w:rFonts w:ascii="Arial" w:eastAsiaTheme="minorHAnsi" w:hAnsi="Arial" w:cs="Arial"/>
          <w:color w:val="000000"/>
          <w:szCs w:val="24"/>
          <w:lang w:eastAsia="en-US"/>
        </w:rPr>
        <w:t xml:space="preserve">propriate protection and support </w:t>
      </w:r>
      <w:r>
        <w:rPr>
          <w:rFonts w:ascii="Arial" w:eastAsiaTheme="minorHAnsi" w:hAnsi="Arial" w:cs="Arial"/>
          <w:color w:val="000000"/>
          <w:szCs w:val="24"/>
          <w:lang w:eastAsia="en-US"/>
        </w:rPr>
        <w:t xml:space="preserve">for victims. </w:t>
      </w: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 xml:space="preserve">The Council is committed to preventing slavery and human trafficking in its corporate activities and to ensuring that its supply chains are free from slavery and human trafficking. </w:t>
      </w:r>
    </w:p>
    <w:p w:rsidR="00E45B06" w:rsidRPr="00831889" w:rsidRDefault="00E45B06" w:rsidP="00E45B06">
      <w:pPr>
        <w:autoSpaceDE w:val="0"/>
        <w:autoSpaceDN w:val="0"/>
        <w:adjustRightInd w:val="0"/>
        <w:jc w:val="left"/>
        <w:rPr>
          <w:rFonts w:ascii="Arial" w:eastAsiaTheme="minorHAnsi" w:hAnsi="Arial" w:cs="Arial"/>
          <w:b/>
          <w:bCs/>
          <w:color w:val="000000"/>
          <w:szCs w:val="24"/>
          <w:lang w:eastAsia="en-US"/>
        </w:rPr>
      </w:pPr>
    </w:p>
    <w:p w:rsidR="00E45B06" w:rsidRPr="00831889" w:rsidRDefault="00E45B06" w:rsidP="00E45B06">
      <w:pPr>
        <w:shd w:val="clear" w:color="auto" w:fill="EEEEEE"/>
        <w:spacing w:after="288" w:line="360" w:lineRule="atLeast"/>
        <w:jc w:val="left"/>
        <w:rPr>
          <w:rFonts w:ascii="Arial" w:hAnsi="Arial" w:cs="Arial"/>
          <w:color w:val="555555"/>
          <w:szCs w:val="24"/>
        </w:rPr>
      </w:pPr>
      <w:r w:rsidRPr="00831889">
        <w:rPr>
          <w:rFonts w:ascii="Arial" w:hAnsi="Arial" w:cs="Arial"/>
          <w:color w:val="555555"/>
          <w:szCs w:val="24"/>
        </w:rPr>
        <w:t>Section 54 of the Modern Slavery Act states that the employer’s slavery and human trafficking statement might include information on:</w:t>
      </w:r>
    </w:p>
    <w:p w:rsidR="00E45B06" w:rsidRPr="00831889" w:rsidRDefault="00E45B06" w:rsidP="00E45B06">
      <w:pPr>
        <w:numPr>
          <w:ilvl w:val="0"/>
          <w:numId w:val="1"/>
        </w:numPr>
        <w:shd w:val="clear" w:color="auto" w:fill="EEEEEE"/>
        <w:tabs>
          <w:tab w:val="clear" w:pos="720"/>
          <w:tab w:val="left" w:pos="709"/>
        </w:tabs>
        <w:spacing w:before="100" w:beforeAutospacing="1" w:after="100" w:afterAutospacing="1" w:line="360" w:lineRule="atLeast"/>
        <w:ind w:left="284" w:hanging="284"/>
        <w:jc w:val="left"/>
        <w:rPr>
          <w:rFonts w:ascii="Arial" w:hAnsi="Arial" w:cs="Arial"/>
          <w:color w:val="555555"/>
          <w:szCs w:val="24"/>
        </w:rPr>
      </w:pPr>
      <w:r w:rsidRPr="00831889">
        <w:rPr>
          <w:rFonts w:ascii="Arial" w:hAnsi="Arial" w:cs="Arial"/>
          <w:color w:val="555555"/>
          <w:szCs w:val="24"/>
        </w:rPr>
        <w:t>its structure, business and supply chains;</w:t>
      </w:r>
    </w:p>
    <w:p w:rsidR="00E45B06" w:rsidRPr="00831889" w:rsidRDefault="00E45B06" w:rsidP="00E45B06">
      <w:pPr>
        <w:numPr>
          <w:ilvl w:val="0"/>
          <w:numId w:val="1"/>
        </w:numPr>
        <w:shd w:val="clear" w:color="auto" w:fill="EEEEEE"/>
        <w:tabs>
          <w:tab w:val="clear" w:pos="720"/>
          <w:tab w:val="left" w:pos="709"/>
        </w:tabs>
        <w:spacing w:before="100" w:beforeAutospacing="1" w:after="100" w:afterAutospacing="1" w:line="360" w:lineRule="atLeast"/>
        <w:ind w:left="284" w:hanging="284"/>
        <w:jc w:val="left"/>
        <w:rPr>
          <w:rFonts w:ascii="Arial" w:hAnsi="Arial" w:cs="Arial"/>
          <w:color w:val="555555"/>
          <w:szCs w:val="24"/>
        </w:rPr>
      </w:pPr>
      <w:r w:rsidRPr="00831889">
        <w:rPr>
          <w:rFonts w:ascii="Arial" w:hAnsi="Arial" w:cs="Arial"/>
          <w:color w:val="555555"/>
          <w:szCs w:val="24"/>
        </w:rPr>
        <w:t>its policies in relation to slavery and human trafficking;</w:t>
      </w:r>
    </w:p>
    <w:p w:rsidR="00E45B06" w:rsidRPr="00831889" w:rsidRDefault="00E45B06" w:rsidP="00E45B06">
      <w:pPr>
        <w:numPr>
          <w:ilvl w:val="0"/>
          <w:numId w:val="1"/>
        </w:numPr>
        <w:shd w:val="clear" w:color="auto" w:fill="EEEEEE"/>
        <w:tabs>
          <w:tab w:val="clear" w:pos="720"/>
          <w:tab w:val="left" w:pos="709"/>
        </w:tabs>
        <w:spacing w:before="100" w:beforeAutospacing="1" w:after="100" w:afterAutospacing="1" w:line="360" w:lineRule="atLeast"/>
        <w:ind w:left="284" w:hanging="284"/>
        <w:jc w:val="left"/>
        <w:rPr>
          <w:rFonts w:ascii="Arial" w:hAnsi="Arial" w:cs="Arial"/>
          <w:color w:val="555555"/>
          <w:szCs w:val="24"/>
        </w:rPr>
      </w:pPr>
      <w:r w:rsidRPr="00831889">
        <w:rPr>
          <w:rFonts w:ascii="Arial" w:hAnsi="Arial" w:cs="Arial"/>
          <w:color w:val="555555"/>
          <w:szCs w:val="24"/>
        </w:rPr>
        <w:t>its due diligence processes in relation to slavery and human trafficking in its business and supply chains;</w:t>
      </w:r>
    </w:p>
    <w:p w:rsidR="00E45B06" w:rsidRPr="00831889" w:rsidRDefault="00E45B06" w:rsidP="00E45B06">
      <w:pPr>
        <w:numPr>
          <w:ilvl w:val="0"/>
          <w:numId w:val="1"/>
        </w:numPr>
        <w:shd w:val="clear" w:color="auto" w:fill="EEEEEE"/>
        <w:tabs>
          <w:tab w:val="clear" w:pos="720"/>
          <w:tab w:val="left" w:pos="709"/>
        </w:tabs>
        <w:spacing w:before="100" w:beforeAutospacing="1" w:after="100" w:afterAutospacing="1" w:line="360" w:lineRule="atLeast"/>
        <w:ind w:left="284" w:hanging="284"/>
        <w:jc w:val="left"/>
        <w:rPr>
          <w:rFonts w:ascii="Arial" w:hAnsi="Arial" w:cs="Arial"/>
          <w:color w:val="555555"/>
          <w:szCs w:val="24"/>
        </w:rPr>
      </w:pPr>
      <w:r w:rsidRPr="00831889">
        <w:rPr>
          <w:rFonts w:ascii="Arial" w:hAnsi="Arial" w:cs="Arial"/>
          <w:color w:val="555555"/>
          <w:szCs w:val="24"/>
        </w:rPr>
        <w:t>the parts of its business and supply chains where there is a risk of slavery and human trafficking taking place, and the steps that it has taken to assess and manage that risk;</w:t>
      </w:r>
    </w:p>
    <w:p w:rsidR="00E45B06" w:rsidRPr="00831889" w:rsidRDefault="00E45B06" w:rsidP="00E45B06">
      <w:pPr>
        <w:numPr>
          <w:ilvl w:val="0"/>
          <w:numId w:val="1"/>
        </w:numPr>
        <w:shd w:val="clear" w:color="auto" w:fill="EEEEEE"/>
        <w:tabs>
          <w:tab w:val="clear" w:pos="720"/>
          <w:tab w:val="left" w:pos="709"/>
        </w:tabs>
        <w:spacing w:before="100" w:beforeAutospacing="1" w:after="100" w:afterAutospacing="1" w:line="360" w:lineRule="atLeast"/>
        <w:ind w:left="284" w:hanging="284"/>
        <w:jc w:val="left"/>
        <w:rPr>
          <w:rFonts w:ascii="Arial" w:hAnsi="Arial" w:cs="Arial"/>
          <w:color w:val="555555"/>
          <w:szCs w:val="24"/>
        </w:rPr>
      </w:pPr>
      <w:r w:rsidRPr="00831889">
        <w:rPr>
          <w:rFonts w:ascii="Arial" w:hAnsi="Arial" w:cs="Arial"/>
          <w:color w:val="555555"/>
          <w:szCs w:val="24"/>
        </w:rPr>
        <w:t>its effectiveness in ensuring that slavery and human trafficking is not taking place in its business or supply chains, measured against such performance indicators as it considers appropriate; and</w:t>
      </w:r>
    </w:p>
    <w:p w:rsidR="00E45B06" w:rsidRPr="00831889" w:rsidRDefault="00E45B06" w:rsidP="00E45B06">
      <w:pPr>
        <w:numPr>
          <w:ilvl w:val="0"/>
          <w:numId w:val="1"/>
        </w:numPr>
        <w:shd w:val="clear" w:color="auto" w:fill="EEEEEE"/>
        <w:tabs>
          <w:tab w:val="clear" w:pos="720"/>
          <w:tab w:val="left" w:pos="709"/>
        </w:tabs>
        <w:spacing w:before="100" w:beforeAutospacing="1" w:after="100" w:afterAutospacing="1" w:line="360" w:lineRule="atLeast"/>
        <w:ind w:left="284" w:hanging="284"/>
        <w:jc w:val="left"/>
        <w:rPr>
          <w:rFonts w:ascii="Arial" w:hAnsi="Arial" w:cs="Arial"/>
          <w:color w:val="555555"/>
          <w:szCs w:val="24"/>
        </w:rPr>
      </w:pPr>
      <w:r w:rsidRPr="00831889">
        <w:rPr>
          <w:rFonts w:ascii="Arial" w:hAnsi="Arial" w:cs="Arial"/>
          <w:color w:val="555555"/>
          <w:szCs w:val="24"/>
        </w:rPr>
        <w:t>the training about slavery and human trafficking available to its staff.</w:t>
      </w:r>
    </w:p>
    <w:p w:rsidR="00E45B06" w:rsidRPr="00831889" w:rsidRDefault="00E45B06" w:rsidP="00E45B06">
      <w:pPr>
        <w:autoSpaceDE w:val="0"/>
        <w:autoSpaceDN w:val="0"/>
        <w:adjustRightInd w:val="0"/>
        <w:jc w:val="left"/>
        <w:rPr>
          <w:rFonts w:ascii="Arial" w:eastAsiaTheme="minorHAnsi" w:hAnsi="Arial" w:cs="Arial"/>
          <w:szCs w:val="24"/>
          <w:lang w:eastAsia="en-US"/>
        </w:rPr>
      </w:pPr>
      <w:r w:rsidRPr="00831889">
        <w:rPr>
          <w:rFonts w:ascii="Arial" w:eastAsiaTheme="minorHAnsi" w:hAnsi="Arial" w:cs="Arial"/>
          <w:szCs w:val="24"/>
          <w:lang w:eastAsia="en-US"/>
        </w:rPr>
        <w:t xml:space="preserve">This statement has been approved by the Council’s Senior Management Team and the </w:t>
      </w:r>
      <w:r w:rsidRPr="00A04D04">
        <w:rPr>
          <w:rFonts w:ascii="Arial" w:eastAsiaTheme="minorHAnsi" w:hAnsi="Arial" w:cs="Arial"/>
          <w:szCs w:val="24"/>
          <w:lang w:eastAsia="en-US"/>
        </w:rPr>
        <w:t>Portfolio Holder for Planning, Public Safety and Licensing</w:t>
      </w:r>
      <w:r w:rsidRPr="00831889">
        <w:rPr>
          <w:rFonts w:ascii="Arial" w:eastAsiaTheme="minorHAnsi" w:hAnsi="Arial" w:cs="Arial"/>
          <w:bCs/>
          <w:szCs w:val="24"/>
          <w:lang w:eastAsia="en-US"/>
        </w:rPr>
        <w:t xml:space="preserve">. </w:t>
      </w:r>
      <w:r w:rsidRPr="00831889">
        <w:rPr>
          <w:rFonts w:ascii="Arial" w:eastAsiaTheme="minorHAnsi" w:hAnsi="Arial" w:cs="Arial"/>
          <w:szCs w:val="24"/>
          <w:lang w:eastAsia="en-US"/>
        </w:rPr>
        <w:t xml:space="preserve">It will continue to be reviewed and updated annually. </w:t>
      </w:r>
    </w:p>
    <w:p w:rsidR="00E45B06" w:rsidRPr="00831889" w:rsidRDefault="00E45B06" w:rsidP="00E45B06">
      <w:pPr>
        <w:autoSpaceDE w:val="0"/>
        <w:autoSpaceDN w:val="0"/>
        <w:adjustRightInd w:val="0"/>
        <w:jc w:val="left"/>
        <w:rPr>
          <w:rFonts w:ascii="Arial" w:eastAsiaTheme="minorHAnsi" w:hAnsi="Arial" w:cs="Arial"/>
          <w:b/>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b/>
          <w:color w:val="000000"/>
          <w:szCs w:val="24"/>
          <w:lang w:eastAsia="en-US"/>
        </w:rPr>
      </w:pPr>
      <w:r>
        <w:rPr>
          <w:rFonts w:ascii="Arial" w:eastAsiaTheme="minorHAnsi" w:hAnsi="Arial" w:cs="Arial"/>
          <w:b/>
          <w:color w:val="000000"/>
          <w:szCs w:val="24"/>
          <w:lang w:eastAsia="en-US"/>
        </w:rPr>
        <w:t xml:space="preserve">Mike Lilley </w:t>
      </w:r>
      <w:r w:rsidRPr="00831889">
        <w:rPr>
          <w:rFonts w:ascii="Arial" w:eastAsiaTheme="minorHAnsi" w:hAnsi="Arial" w:cs="Arial"/>
          <w:b/>
          <w:color w:val="000000"/>
          <w:szCs w:val="24"/>
          <w:lang w:eastAsia="en-US"/>
        </w:rPr>
        <w:t xml:space="preserve">  </w:t>
      </w:r>
    </w:p>
    <w:p w:rsidR="00E45B06" w:rsidRDefault="00E45B06" w:rsidP="00E45B06">
      <w:pPr>
        <w:autoSpaceDE w:val="0"/>
        <w:autoSpaceDN w:val="0"/>
        <w:adjustRightInd w:val="0"/>
        <w:jc w:val="left"/>
        <w:rPr>
          <w:rFonts w:ascii="Arial" w:eastAsiaTheme="minorHAnsi" w:hAnsi="Arial" w:cs="Arial"/>
          <w:b/>
          <w:color w:val="000000"/>
          <w:szCs w:val="24"/>
          <w:lang w:val="en-US" w:eastAsia="en-US"/>
        </w:rPr>
      </w:pPr>
      <w:r w:rsidRPr="006A2D3A">
        <w:rPr>
          <w:rFonts w:ascii="Arial" w:eastAsiaTheme="minorHAnsi" w:hAnsi="Arial" w:cs="Arial"/>
          <w:b/>
          <w:color w:val="000000"/>
          <w:szCs w:val="24"/>
          <w:lang w:val="en-US" w:eastAsia="en-US"/>
        </w:rPr>
        <w:t>Portfolio Holder for Planning, Public Safety and Licensing</w:t>
      </w:r>
    </w:p>
    <w:p w:rsidR="00E45B06" w:rsidRPr="00831889" w:rsidRDefault="00E45B06" w:rsidP="00E45B06">
      <w:pPr>
        <w:autoSpaceDE w:val="0"/>
        <w:autoSpaceDN w:val="0"/>
        <w:adjustRightInd w:val="0"/>
        <w:jc w:val="left"/>
        <w:rPr>
          <w:rFonts w:ascii="Arial" w:eastAsiaTheme="minorHAnsi" w:hAnsi="Arial" w:cs="Arial"/>
          <w:b/>
          <w:bCs/>
          <w:color w:val="0070C0"/>
          <w:szCs w:val="24"/>
          <w:lang w:eastAsia="en-US"/>
        </w:rPr>
      </w:pPr>
      <w:r w:rsidRPr="00831889">
        <w:rPr>
          <w:rFonts w:ascii="Arial" w:eastAsiaTheme="minorHAnsi" w:hAnsi="Arial" w:cs="Arial"/>
          <w:b/>
          <w:color w:val="000000"/>
          <w:szCs w:val="24"/>
          <w:lang w:eastAsia="en-US"/>
        </w:rPr>
        <w:t>September 201</w:t>
      </w:r>
      <w:r>
        <w:rPr>
          <w:rFonts w:ascii="Arial" w:eastAsiaTheme="minorHAnsi" w:hAnsi="Arial" w:cs="Arial"/>
          <w:b/>
          <w:color w:val="000000"/>
          <w:szCs w:val="24"/>
          <w:lang w:eastAsia="en-US"/>
        </w:rPr>
        <w:t>8</w:t>
      </w:r>
      <w:r w:rsidRPr="00831889">
        <w:rPr>
          <w:rFonts w:ascii="Arial" w:eastAsiaTheme="minorHAnsi" w:hAnsi="Arial" w:cs="Arial"/>
          <w:b/>
          <w:bCs/>
          <w:szCs w:val="24"/>
          <w:lang w:eastAsia="en-US"/>
        </w:rPr>
        <w:br w:type="page"/>
      </w:r>
      <w:r w:rsidRPr="00831889">
        <w:rPr>
          <w:rFonts w:ascii="Arial" w:eastAsiaTheme="minorHAnsi" w:hAnsi="Arial" w:cs="Arial"/>
          <w:b/>
          <w:bCs/>
          <w:color w:val="0070C0"/>
          <w:szCs w:val="24"/>
          <w:lang w:eastAsia="en-US"/>
        </w:rPr>
        <w:lastRenderedPageBreak/>
        <w:t>Structure and Business</w:t>
      </w:r>
    </w:p>
    <w:p w:rsidR="00E45B06" w:rsidRPr="00831889" w:rsidRDefault="00E45B06" w:rsidP="00E45B06">
      <w:pPr>
        <w:autoSpaceDE w:val="0"/>
        <w:autoSpaceDN w:val="0"/>
        <w:adjustRightInd w:val="0"/>
        <w:jc w:val="left"/>
        <w:rPr>
          <w:rFonts w:ascii="Arial" w:eastAsiaTheme="minorHAnsi" w:hAnsi="Arial" w:cs="Arial"/>
          <w:b/>
          <w:bCs/>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bCs/>
          <w:color w:val="000000"/>
          <w:szCs w:val="24"/>
          <w:lang w:eastAsia="en-US"/>
        </w:rPr>
      </w:pPr>
      <w:r w:rsidRPr="00831889">
        <w:rPr>
          <w:rFonts w:ascii="Arial" w:eastAsiaTheme="minorHAnsi" w:hAnsi="Arial" w:cs="Arial"/>
          <w:bCs/>
          <w:color w:val="000000"/>
          <w:szCs w:val="24"/>
          <w:lang w:eastAsia="en-US"/>
        </w:rPr>
        <w:t xml:space="preserve">Colchester Borough Council is a local authority which provides a wide range of statutory and discretionary services for its residents, businesses, visitors and partners. Its </w:t>
      </w:r>
      <w:r>
        <w:rPr>
          <w:rFonts w:ascii="Arial" w:eastAsiaTheme="minorHAnsi" w:hAnsi="Arial" w:cs="Arial"/>
          <w:bCs/>
          <w:color w:val="000000"/>
          <w:szCs w:val="24"/>
          <w:lang w:eastAsia="en-US"/>
        </w:rPr>
        <w:t xml:space="preserve">management structure </w:t>
      </w:r>
      <w:r w:rsidRPr="00831889">
        <w:rPr>
          <w:rFonts w:ascii="Arial" w:eastAsiaTheme="minorHAnsi" w:hAnsi="Arial" w:cs="Arial"/>
          <w:bCs/>
          <w:color w:val="000000"/>
          <w:szCs w:val="24"/>
          <w:lang w:eastAsia="en-US"/>
        </w:rPr>
        <w:t xml:space="preserve">is shown on its website </w:t>
      </w:r>
      <w:hyperlink r:id="rId7" w:history="1">
        <w:r w:rsidRPr="00831889">
          <w:rPr>
            <w:rFonts w:ascii="Arial" w:eastAsiaTheme="minorHAnsi" w:hAnsi="Arial" w:cs="Arial"/>
            <w:bCs/>
            <w:color w:val="0000FF"/>
            <w:szCs w:val="24"/>
            <w:u w:val="single"/>
            <w:lang w:eastAsia="en-US"/>
          </w:rPr>
          <w:t>here</w:t>
        </w:r>
      </w:hyperlink>
      <w:r w:rsidRPr="00831889">
        <w:rPr>
          <w:rFonts w:ascii="Arial" w:eastAsiaTheme="minorHAnsi" w:hAnsi="Arial" w:cs="Arial"/>
          <w:bCs/>
          <w:color w:val="000000"/>
          <w:szCs w:val="24"/>
          <w:lang w:eastAsia="en-US"/>
        </w:rPr>
        <w:t>.</w:t>
      </w:r>
    </w:p>
    <w:p w:rsidR="00E45B06" w:rsidRPr="00831889" w:rsidRDefault="00E45B06" w:rsidP="00E45B06">
      <w:pPr>
        <w:autoSpaceDE w:val="0"/>
        <w:autoSpaceDN w:val="0"/>
        <w:adjustRightInd w:val="0"/>
        <w:jc w:val="left"/>
        <w:rPr>
          <w:rFonts w:ascii="Arial" w:eastAsiaTheme="minorHAnsi" w:hAnsi="Arial" w:cs="Arial"/>
          <w:bCs/>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bCs/>
          <w:color w:val="000000"/>
          <w:szCs w:val="24"/>
          <w:lang w:eastAsia="en-US"/>
        </w:rPr>
      </w:pPr>
      <w:r w:rsidRPr="00831889">
        <w:rPr>
          <w:rFonts w:ascii="Arial" w:eastAsiaTheme="minorHAnsi" w:hAnsi="Arial" w:cs="Arial"/>
          <w:bCs/>
          <w:color w:val="000000"/>
          <w:szCs w:val="24"/>
          <w:lang w:eastAsia="en-US"/>
        </w:rPr>
        <w:t xml:space="preserve">Colchester has a </w:t>
      </w:r>
      <w:r w:rsidRPr="00831889">
        <w:rPr>
          <w:rFonts w:ascii="Arial" w:eastAsiaTheme="minorHAnsi" w:hAnsi="Arial" w:cs="Arial"/>
          <w:color w:val="000000"/>
          <w:szCs w:val="24"/>
          <w:lang w:eastAsia="en-US"/>
        </w:rPr>
        <w:t>rapidly growing</w:t>
      </w:r>
      <w:r w:rsidRPr="00831889">
        <w:rPr>
          <w:rFonts w:ascii="Arial" w:eastAsiaTheme="minorHAnsi" w:hAnsi="Arial" w:cs="Arial"/>
          <w:bCs/>
          <w:color w:val="000000"/>
          <w:szCs w:val="24"/>
          <w:lang w:eastAsia="en-US"/>
        </w:rPr>
        <w:t xml:space="preserve"> population and economy. Over the next 15 years the borough is anticipated to experience one of the fastest growth rates within the county, with population rising from around 180,000 to 208,000 by 2030. </w:t>
      </w:r>
    </w:p>
    <w:p w:rsidR="00E45B06" w:rsidRDefault="00E45B06" w:rsidP="00E45B06">
      <w:pPr>
        <w:autoSpaceDE w:val="0"/>
        <w:autoSpaceDN w:val="0"/>
        <w:adjustRightInd w:val="0"/>
        <w:ind w:left="720"/>
        <w:jc w:val="left"/>
        <w:rPr>
          <w:rFonts w:ascii="Arial" w:eastAsiaTheme="minorHAnsi" w:hAnsi="Arial" w:cs="Arial"/>
          <w:bCs/>
          <w:color w:val="000000"/>
          <w:szCs w:val="24"/>
          <w:lang w:eastAsia="en-US"/>
        </w:rPr>
      </w:pPr>
    </w:p>
    <w:p w:rsidR="00E45B06" w:rsidRDefault="00E45B06" w:rsidP="00E45B06">
      <w:pPr>
        <w:jc w:val="left"/>
        <w:rPr>
          <w:rFonts w:ascii="Arial" w:hAnsi="Arial"/>
        </w:rPr>
      </w:pPr>
      <w:r>
        <w:rPr>
          <w:rFonts w:ascii="Arial" w:hAnsi="Arial"/>
        </w:rPr>
        <w:t xml:space="preserve">The Transparency Statement, and the Council’s approach to Modern Slavery and human trafficking, is reflected within the ‘Wellbeing’ theme of the organisation’s </w:t>
      </w:r>
      <w:r w:rsidRPr="0041456C">
        <w:rPr>
          <w:rFonts w:ascii="Arial" w:hAnsi="Arial"/>
        </w:rPr>
        <w:t>Strategic Plan 2018-21</w:t>
      </w:r>
      <w:r>
        <w:rPr>
          <w:rFonts w:ascii="Arial" w:hAnsi="Arial"/>
        </w:rPr>
        <w:t xml:space="preserve"> and its Action Plan. The Transparency Statement supports the Council’s overall </w:t>
      </w:r>
      <w:hyperlink r:id="rId8" w:history="1">
        <w:r w:rsidRPr="00745436">
          <w:rPr>
            <w:rStyle w:val="Hyperlink"/>
            <w:rFonts w:ascii="Arial" w:hAnsi="Arial"/>
          </w:rPr>
          <w:t>Equality Objective</w:t>
        </w:r>
      </w:hyperlink>
      <w:r>
        <w:rPr>
          <w:rFonts w:ascii="Arial" w:hAnsi="Arial"/>
        </w:rPr>
        <w:t xml:space="preserve"> which is </w:t>
      </w:r>
      <w:r w:rsidRPr="00A36A25">
        <w:rPr>
          <w:rFonts w:ascii="Arial" w:hAnsi="Arial"/>
        </w:rPr>
        <w:t>‘Making Colchester an even better place to live and supporting those who need most help’.</w:t>
      </w:r>
    </w:p>
    <w:p w:rsidR="00E45B06" w:rsidRPr="00A36A25" w:rsidRDefault="00E45B06" w:rsidP="00E45B06">
      <w:pPr>
        <w:ind w:left="720" w:hanging="720"/>
        <w:jc w:val="left"/>
        <w:rPr>
          <w:rFonts w:ascii="Arial" w:hAnsi="Arial"/>
        </w:rPr>
      </w:pPr>
    </w:p>
    <w:p w:rsidR="00E45B06" w:rsidRDefault="00E45B06" w:rsidP="00E45B06">
      <w:pPr>
        <w:autoSpaceDE w:val="0"/>
        <w:autoSpaceDN w:val="0"/>
        <w:adjustRightInd w:val="0"/>
        <w:jc w:val="left"/>
        <w:rPr>
          <w:rFonts w:ascii="Arial" w:eastAsiaTheme="minorHAnsi" w:hAnsi="Arial" w:cs="Arial"/>
          <w:color w:val="000000"/>
          <w:szCs w:val="24"/>
          <w:lang w:eastAsia="en-US"/>
        </w:rPr>
      </w:pPr>
      <w:r w:rsidRPr="00831889">
        <w:rPr>
          <w:rFonts w:ascii="Arial" w:eastAsiaTheme="minorHAnsi" w:hAnsi="Arial" w:cs="Arial"/>
          <w:bCs/>
          <w:color w:val="000000"/>
          <w:szCs w:val="24"/>
          <w:lang w:eastAsia="en-US"/>
        </w:rPr>
        <w:t>The Council’s</w:t>
      </w:r>
      <w:r>
        <w:rPr>
          <w:rFonts w:ascii="Arial" w:eastAsiaTheme="minorHAnsi" w:hAnsi="Arial" w:cs="Arial"/>
          <w:bCs/>
          <w:color w:val="000000"/>
          <w:szCs w:val="24"/>
          <w:lang w:eastAsia="en-US"/>
        </w:rPr>
        <w:t xml:space="preserve"> </w:t>
      </w:r>
      <w:hyperlink r:id="rId9" w:history="1">
        <w:r>
          <w:rPr>
            <w:rStyle w:val="Hyperlink"/>
            <w:rFonts w:ascii="Arial" w:hAnsi="Arial"/>
          </w:rPr>
          <w:t>Strategic Plan 2018-21</w:t>
        </w:r>
      </w:hyperlink>
      <w:r w:rsidRPr="00831889">
        <w:rPr>
          <w:rFonts w:ascii="Arial" w:eastAsiaTheme="minorHAnsi" w:hAnsi="Arial" w:cs="Arial"/>
          <w:bCs/>
          <w:color w:val="000000"/>
          <w:szCs w:val="24"/>
          <w:lang w:eastAsia="en-US"/>
        </w:rPr>
        <w:t xml:space="preserve"> </w:t>
      </w:r>
      <w:r w:rsidRPr="00831889">
        <w:rPr>
          <w:rFonts w:ascii="Arial" w:eastAsiaTheme="minorHAnsi" w:hAnsi="Arial" w:cs="Arial"/>
          <w:color w:val="000000"/>
          <w:szCs w:val="24"/>
          <w:lang w:eastAsia="en-US"/>
        </w:rPr>
        <w:t xml:space="preserve">includes </w:t>
      </w:r>
      <w:r>
        <w:rPr>
          <w:rFonts w:ascii="Arial" w:eastAsiaTheme="minorHAnsi" w:hAnsi="Arial" w:cs="Arial"/>
          <w:color w:val="000000"/>
          <w:szCs w:val="24"/>
          <w:lang w:eastAsia="en-US"/>
        </w:rPr>
        <w:t xml:space="preserve">key priorities set out under the following four themes. </w:t>
      </w:r>
    </w:p>
    <w:p w:rsidR="00E45B06" w:rsidRDefault="00E45B06" w:rsidP="00E45B06">
      <w:pPr>
        <w:autoSpaceDE w:val="0"/>
        <w:autoSpaceDN w:val="0"/>
        <w:adjustRightInd w:val="0"/>
        <w:ind w:left="720"/>
        <w:jc w:val="left"/>
        <w:rPr>
          <w:rFonts w:ascii="Arial" w:eastAsiaTheme="minorHAnsi" w:hAnsi="Arial" w:cs="Arial"/>
          <w:color w:val="000000"/>
          <w:szCs w:val="24"/>
          <w:lang w:eastAsia="en-US"/>
        </w:rPr>
      </w:pPr>
    </w:p>
    <w:p w:rsidR="00E45B06" w:rsidRPr="00D7172F" w:rsidRDefault="00E45B06" w:rsidP="00E45B06">
      <w:pPr>
        <w:pStyle w:val="ListParagraph"/>
        <w:numPr>
          <w:ilvl w:val="0"/>
          <w:numId w:val="2"/>
        </w:numPr>
        <w:autoSpaceDE w:val="0"/>
        <w:autoSpaceDN w:val="0"/>
        <w:adjustRightInd w:val="0"/>
        <w:jc w:val="left"/>
        <w:rPr>
          <w:rFonts w:ascii="Arial" w:eastAsiaTheme="minorHAnsi" w:hAnsi="Arial" w:cs="Arial"/>
          <w:color w:val="000000"/>
          <w:szCs w:val="24"/>
          <w:lang w:eastAsia="en-US"/>
        </w:rPr>
      </w:pPr>
      <w:r w:rsidRPr="00D7172F">
        <w:rPr>
          <w:rFonts w:ascii="Arial" w:eastAsiaTheme="minorHAnsi" w:hAnsi="Arial" w:cs="Arial"/>
          <w:color w:val="000000"/>
          <w:szCs w:val="24"/>
          <w:lang w:eastAsia="en-US"/>
        </w:rPr>
        <w:t xml:space="preserve">GROWTH </w:t>
      </w:r>
    </w:p>
    <w:p w:rsidR="00E45B06" w:rsidRPr="00D7172F" w:rsidRDefault="00E45B06" w:rsidP="00E45B06">
      <w:pPr>
        <w:pStyle w:val="ListParagraph"/>
        <w:numPr>
          <w:ilvl w:val="0"/>
          <w:numId w:val="2"/>
        </w:numPr>
        <w:autoSpaceDE w:val="0"/>
        <w:autoSpaceDN w:val="0"/>
        <w:adjustRightInd w:val="0"/>
        <w:jc w:val="left"/>
        <w:rPr>
          <w:rFonts w:ascii="Arial" w:eastAsiaTheme="minorHAnsi" w:hAnsi="Arial" w:cs="Arial"/>
          <w:color w:val="000000"/>
          <w:szCs w:val="24"/>
          <w:lang w:eastAsia="en-US"/>
        </w:rPr>
      </w:pPr>
      <w:r w:rsidRPr="00D7172F">
        <w:rPr>
          <w:rFonts w:ascii="Arial" w:eastAsiaTheme="minorHAnsi" w:hAnsi="Arial" w:cs="Arial"/>
          <w:color w:val="000000"/>
          <w:szCs w:val="24"/>
          <w:lang w:eastAsia="en-US"/>
        </w:rPr>
        <w:t>Ensuring all residents benefit from the growth of the borough</w:t>
      </w:r>
    </w:p>
    <w:p w:rsidR="00E45B06" w:rsidRPr="00D7172F" w:rsidRDefault="00E45B06" w:rsidP="00E45B06">
      <w:pPr>
        <w:pStyle w:val="ListParagraph"/>
        <w:numPr>
          <w:ilvl w:val="0"/>
          <w:numId w:val="2"/>
        </w:numPr>
        <w:autoSpaceDE w:val="0"/>
        <w:autoSpaceDN w:val="0"/>
        <w:adjustRightInd w:val="0"/>
        <w:jc w:val="left"/>
        <w:rPr>
          <w:rFonts w:ascii="Arial" w:eastAsiaTheme="minorHAnsi" w:hAnsi="Arial" w:cs="Arial"/>
          <w:color w:val="000000"/>
          <w:szCs w:val="24"/>
          <w:lang w:eastAsia="en-US"/>
        </w:rPr>
      </w:pPr>
      <w:r w:rsidRPr="00D7172F">
        <w:rPr>
          <w:rFonts w:ascii="Arial" w:eastAsiaTheme="minorHAnsi" w:hAnsi="Arial" w:cs="Arial"/>
          <w:color w:val="000000"/>
          <w:szCs w:val="24"/>
          <w:lang w:eastAsia="en-US"/>
        </w:rPr>
        <w:t>RESPONSIBILITY</w:t>
      </w:r>
    </w:p>
    <w:p w:rsidR="00E45B06" w:rsidRPr="00D7172F" w:rsidRDefault="00E45B06" w:rsidP="00E45B06">
      <w:pPr>
        <w:pStyle w:val="ListParagraph"/>
        <w:numPr>
          <w:ilvl w:val="0"/>
          <w:numId w:val="2"/>
        </w:numPr>
        <w:autoSpaceDE w:val="0"/>
        <w:autoSpaceDN w:val="0"/>
        <w:adjustRightInd w:val="0"/>
        <w:jc w:val="left"/>
        <w:rPr>
          <w:rFonts w:ascii="Arial" w:eastAsiaTheme="minorHAnsi" w:hAnsi="Arial" w:cs="Arial"/>
          <w:color w:val="000000"/>
          <w:szCs w:val="24"/>
          <w:lang w:eastAsia="en-US"/>
        </w:rPr>
      </w:pPr>
      <w:r w:rsidRPr="00D7172F">
        <w:rPr>
          <w:rFonts w:ascii="Arial" w:eastAsiaTheme="minorHAnsi" w:hAnsi="Arial" w:cs="Arial"/>
          <w:color w:val="000000"/>
          <w:szCs w:val="24"/>
          <w:lang w:eastAsia="en-US"/>
        </w:rPr>
        <w:t>Encouraging everyone to do their bit to making our borough even better</w:t>
      </w:r>
    </w:p>
    <w:p w:rsidR="00E45B06" w:rsidRPr="00D7172F" w:rsidRDefault="00E45B06" w:rsidP="00E45B06">
      <w:pPr>
        <w:pStyle w:val="ListParagraph"/>
        <w:numPr>
          <w:ilvl w:val="0"/>
          <w:numId w:val="2"/>
        </w:numPr>
        <w:autoSpaceDE w:val="0"/>
        <w:autoSpaceDN w:val="0"/>
        <w:adjustRightInd w:val="0"/>
        <w:jc w:val="left"/>
        <w:rPr>
          <w:rFonts w:ascii="Arial" w:eastAsiaTheme="minorHAnsi" w:hAnsi="Arial" w:cs="Arial"/>
          <w:color w:val="000000"/>
          <w:szCs w:val="24"/>
          <w:lang w:eastAsia="en-US"/>
        </w:rPr>
      </w:pPr>
      <w:r w:rsidRPr="00D7172F">
        <w:rPr>
          <w:rFonts w:ascii="Arial" w:eastAsiaTheme="minorHAnsi" w:hAnsi="Arial" w:cs="Arial"/>
          <w:color w:val="000000"/>
          <w:szCs w:val="24"/>
          <w:lang w:eastAsia="en-US"/>
        </w:rPr>
        <w:t>OPPORTUNITY</w:t>
      </w:r>
    </w:p>
    <w:p w:rsidR="00E45B06" w:rsidRPr="00D7172F" w:rsidRDefault="00E45B06" w:rsidP="00E45B06">
      <w:pPr>
        <w:pStyle w:val="ListParagraph"/>
        <w:numPr>
          <w:ilvl w:val="0"/>
          <w:numId w:val="2"/>
        </w:numPr>
        <w:autoSpaceDE w:val="0"/>
        <w:autoSpaceDN w:val="0"/>
        <w:adjustRightInd w:val="0"/>
        <w:jc w:val="left"/>
        <w:rPr>
          <w:rFonts w:ascii="Arial" w:eastAsiaTheme="minorHAnsi" w:hAnsi="Arial" w:cs="Arial"/>
          <w:color w:val="000000"/>
          <w:szCs w:val="24"/>
          <w:lang w:eastAsia="en-US"/>
        </w:rPr>
      </w:pPr>
      <w:r w:rsidRPr="00D7172F">
        <w:rPr>
          <w:rFonts w:ascii="Arial" w:eastAsiaTheme="minorHAnsi" w:hAnsi="Arial" w:cs="Arial"/>
          <w:color w:val="000000"/>
          <w:szCs w:val="24"/>
          <w:lang w:eastAsia="en-US"/>
        </w:rPr>
        <w:t>Promoting and improving Colchester and its environment</w:t>
      </w:r>
    </w:p>
    <w:p w:rsidR="00E45B06" w:rsidRPr="00D7172F" w:rsidRDefault="00E45B06" w:rsidP="00E45B06">
      <w:pPr>
        <w:pStyle w:val="ListParagraph"/>
        <w:numPr>
          <w:ilvl w:val="0"/>
          <w:numId w:val="2"/>
        </w:numPr>
        <w:autoSpaceDE w:val="0"/>
        <w:autoSpaceDN w:val="0"/>
        <w:adjustRightInd w:val="0"/>
        <w:jc w:val="left"/>
        <w:rPr>
          <w:rFonts w:ascii="Arial" w:eastAsiaTheme="minorHAnsi" w:hAnsi="Arial" w:cs="Arial"/>
          <w:color w:val="000000"/>
          <w:szCs w:val="24"/>
          <w:lang w:eastAsia="en-US"/>
        </w:rPr>
      </w:pPr>
      <w:r w:rsidRPr="00D7172F">
        <w:rPr>
          <w:rFonts w:ascii="Arial" w:eastAsiaTheme="minorHAnsi" w:hAnsi="Arial" w:cs="Arial"/>
          <w:color w:val="000000"/>
          <w:szCs w:val="24"/>
          <w:lang w:eastAsia="en-US"/>
        </w:rPr>
        <w:t>WELLBEING</w:t>
      </w:r>
    </w:p>
    <w:p w:rsidR="00E45B06" w:rsidRPr="00D7172F" w:rsidRDefault="00E45B06" w:rsidP="00E45B06">
      <w:pPr>
        <w:pStyle w:val="ListParagraph"/>
        <w:numPr>
          <w:ilvl w:val="0"/>
          <w:numId w:val="2"/>
        </w:numPr>
        <w:autoSpaceDE w:val="0"/>
        <w:autoSpaceDN w:val="0"/>
        <w:adjustRightInd w:val="0"/>
        <w:jc w:val="left"/>
        <w:rPr>
          <w:rFonts w:ascii="Arial" w:eastAsiaTheme="minorHAnsi" w:hAnsi="Arial" w:cs="Arial"/>
          <w:color w:val="000000"/>
          <w:szCs w:val="24"/>
          <w:lang w:eastAsia="en-US"/>
        </w:rPr>
      </w:pPr>
      <w:r w:rsidRPr="00D7172F">
        <w:rPr>
          <w:rFonts w:ascii="Arial" w:eastAsiaTheme="minorHAnsi" w:hAnsi="Arial" w:cs="Arial"/>
          <w:color w:val="000000"/>
          <w:szCs w:val="24"/>
          <w:lang w:eastAsia="en-US"/>
        </w:rPr>
        <w:t>Making Colchester an even better place to live and supporting those who need most help</w:t>
      </w:r>
    </w:p>
    <w:p w:rsidR="00E45B06" w:rsidRDefault="00E45B06" w:rsidP="00E45B06">
      <w:pPr>
        <w:autoSpaceDE w:val="0"/>
        <w:autoSpaceDN w:val="0"/>
        <w:adjustRightInd w:val="0"/>
        <w:ind w:left="720"/>
        <w:jc w:val="left"/>
        <w:rPr>
          <w:rFonts w:ascii="Arial" w:eastAsiaTheme="minorHAnsi" w:hAnsi="Arial" w:cs="Arial"/>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r w:rsidRPr="00831889">
        <w:rPr>
          <w:rFonts w:ascii="Arial" w:eastAsiaTheme="minorHAnsi" w:hAnsi="Arial" w:cs="Arial"/>
          <w:iCs/>
          <w:color w:val="000000"/>
          <w:szCs w:val="24"/>
          <w:lang w:eastAsia="en-US"/>
        </w:rPr>
        <w:t xml:space="preserve">It is </w:t>
      </w:r>
      <w:r w:rsidRPr="00831889">
        <w:rPr>
          <w:rFonts w:ascii="Arial" w:eastAsiaTheme="minorHAnsi" w:hAnsi="Arial" w:cs="Arial"/>
          <w:color w:val="000000"/>
          <w:szCs w:val="24"/>
          <w:lang w:eastAsia="en-US"/>
        </w:rPr>
        <w:t xml:space="preserve">reviewed every three years (and its associated action plan annually) so that it stays relevant. The Strategy is supported by other policies, available on the Human Resources (HR) section of the Council’s intranet, which are also regularly reviewed. </w:t>
      </w: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b/>
          <w:color w:val="0070C0"/>
          <w:szCs w:val="24"/>
          <w:lang w:eastAsia="en-US"/>
        </w:rPr>
      </w:pPr>
      <w:r w:rsidRPr="00831889">
        <w:rPr>
          <w:rFonts w:ascii="Arial" w:eastAsiaTheme="minorHAnsi" w:hAnsi="Arial" w:cs="Arial"/>
          <w:b/>
          <w:color w:val="0070C0"/>
          <w:szCs w:val="24"/>
          <w:lang w:eastAsia="en-US"/>
        </w:rPr>
        <w:t>Supply Chains</w:t>
      </w:r>
    </w:p>
    <w:p w:rsidR="00E45B06" w:rsidRPr="00831889" w:rsidRDefault="00E45B06" w:rsidP="00E45B06">
      <w:pPr>
        <w:autoSpaceDE w:val="0"/>
        <w:autoSpaceDN w:val="0"/>
        <w:adjustRightInd w:val="0"/>
        <w:jc w:val="left"/>
        <w:rPr>
          <w:rFonts w:ascii="Arial" w:eastAsiaTheme="minorHAnsi" w:hAnsi="Arial" w:cs="Arial"/>
          <w:b/>
          <w:color w:val="0070C0"/>
          <w:szCs w:val="24"/>
          <w:lang w:eastAsia="en-US"/>
        </w:rPr>
      </w:pPr>
    </w:p>
    <w:p w:rsidR="00E45B06" w:rsidRDefault="00E45B06" w:rsidP="00E45B06">
      <w:pPr>
        <w:autoSpaceDE w:val="0"/>
        <w:autoSpaceDN w:val="0"/>
        <w:adjustRightInd w:val="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From April 2016, all tender processes have required bidders to provide confirmation that they are compliant with the Act.  In addition, before being added to the finance system, all new suppliers will have provided confirmation of compliance.</w:t>
      </w:r>
    </w:p>
    <w:p w:rsidR="00E45B06" w:rsidRDefault="00E45B06" w:rsidP="00E45B06">
      <w:pPr>
        <w:autoSpaceDE w:val="0"/>
        <w:autoSpaceDN w:val="0"/>
        <w:adjustRightInd w:val="0"/>
        <w:jc w:val="left"/>
        <w:rPr>
          <w:rFonts w:ascii="Arial" w:eastAsiaTheme="minorHAnsi" w:hAnsi="Arial" w:cs="Arial"/>
          <w:color w:val="000000"/>
          <w:szCs w:val="24"/>
          <w:lang w:eastAsia="en-US"/>
        </w:rPr>
      </w:pPr>
    </w:p>
    <w:p w:rsidR="00E45B06" w:rsidRPr="00F0546B" w:rsidRDefault="00D05ECF" w:rsidP="00E45B06">
      <w:pPr>
        <w:autoSpaceDE w:val="0"/>
        <w:autoSpaceDN w:val="0"/>
        <w:adjustRightInd w:val="0"/>
        <w:ind w:firstLine="720"/>
        <w:jc w:val="left"/>
        <w:rPr>
          <w:rFonts w:ascii="Arial" w:eastAsiaTheme="minorHAnsi" w:hAnsi="Arial" w:cs="Arial"/>
          <w:color w:val="000000"/>
          <w:szCs w:val="24"/>
          <w:lang w:eastAsia="en-US"/>
        </w:rPr>
      </w:pPr>
      <w:hyperlink r:id="rId10" w:history="1">
        <w:r w:rsidR="00E45B06" w:rsidRPr="00F0546B">
          <w:rPr>
            <w:rStyle w:val="Hyperlink"/>
            <w:rFonts w:ascii="Arial" w:eastAsiaTheme="minorHAnsi" w:hAnsi="Arial" w:cs="Arial"/>
            <w:szCs w:val="24"/>
            <w:lang w:eastAsia="en-US"/>
          </w:rPr>
          <w:t>Colchester Borough Council – Procurement Strategy</w:t>
        </w:r>
      </w:hyperlink>
      <w:r w:rsidR="00E45B06" w:rsidRPr="00F0546B">
        <w:rPr>
          <w:rFonts w:ascii="Arial" w:eastAsiaTheme="minorHAnsi" w:hAnsi="Arial" w:cs="Arial"/>
          <w:color w:val="000000"/>
          <w:szCs w:val="24"/>
          <w:lang w:eastAsia="en-US"/>
        </w:rPr>
        <w:t xml:space="preserve"> </w:t>
      </w:r>
    </w:p>
    <w:p w:rsidR="00E45B06" w:rsidRDefault="00E45B06" w:rsidP="00E45B06">
      <w:pPr>
        <w:autoSpaceDE w:val="0"/>
        <w:autoSpaceDN w:val="0"/>
        <w:adjustRightInd w:val="0"/>
        <w:ind w:firstLine="720"/>
        <w:jc w:val="left"/>
        <w:rPr>
          <w:rFonts w:ascii="Arial" w:eastAsiaTheme="minorHAnsi" w:hAnsi="Arial" w:cs="Arial"/>
          <w:bCs/>
          <w:color w:val="0000FF"/>
          <w:szCs w:val="24"/>
          <w:u w:val="single"/>
          <w:lang w:eastAsia="en-US"/>
        </w:rPr>
      </w:pPr>
    </w:p>
    <w:p w:rsidR="00E45B06" w:rsidRPr="00831889" w:rsidRDefault="00E45B06" w:rsidP="00E45B06">
      <w:pPr>
        <w:autoSpaceDE w:val="0"/>
        <w:autoSpaceDN w:val="0"/>
        <w:adjustRightInd w:val="0"/>
        <w:ind w:left="72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The Council procures goods and services from various suppliers and this is governed by our procurement strategy.</w:t>
      </w:r>
    </w:p>
    <w:p w:rsidR="00E45B06" w:rsidRPr="00831889" w:rsidRDefault="00E45B06" w:rsidP="00E45B06">
      <w:pPr>
        <w:autoSpaceDE w:val="0"/>
        <w:autoSpaceDN w:val="0"/>
        <w:adjustRightInd w:val="0"/>
        <w:jc w:val="left"/>
        <w:rPr>
          <w:rFonts w:ascii="Arial" w:eastAsiaTheme="minorHAnsi" w:hAnsi="Arial" w:cs="Arial"/>
          <w:b/>
          <w:bCs/>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color w:val="0070C0"/>
          <w:szCs w:val="24"/>
          <w:lang w:eastAsia="en-US"/>
        </w:rPr>
      </w:pPr>
      <w:r w:rsidRPr="00831889">
        <w:rPr>
          <w:rFonts w:ascii="Arial" w:eastAsiaTheme="minorHAnsi" w:hAnsi="Arial" w:cs="Arial"/>
          <w:b/>
          <w:bCs/>
          <w:color w:val="0070C0"/>
          <w:szCs w:val="24"/>
          <w:lang w:eastAsia="en-US"/>
        </w:rPr>
        <w:t xml:space="preserve">Policies </w:t>
      </w: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 xml:space="preserve">The Council reviews its policies and procedures on an ongoing basis to ensure they remain compliant and fit for purpose. The following policies and procedures are considered to be key in meeting the requirements of the Modern Slavery Act. </w:t>
      </w:r>
    </w:p>
    <w:p w:rsidR="00E45B06" w:rsidRPr="00831889" w:rsidRDefault="00E45B06" w:rsidP="00E45B06">
      <w:pPr>
        <w:autoSpaceDE w:val="0"/>
        <w:autoSpaceDN w:val="0"/>
        <w:adjustRightInd w:val="0"/>
        <w:ind w:firstLine="720"/>
        <w:jc w:val="left"/>
        <w:rPr>
          <w:rFonts w:ascii="Arial" w:eastAsiaTheme="minorHAnsi" w:hAnsi="Arial" w:cs="Arial"/>
          <w:b/>
          <w:bCs/>
          <w:color w:val="000000"/>
          <w:szCs w:val="24"/>
          <w:lang w:eastAsia="en-US"/>
        </w:rPr>
      </w:pPr>
    </w:p>
    <w:p w:rsidR="00E45B06" w:rsidRPr="00831889" w:rsidRDefault="00E45B06" w:rsidP="00E45B06">
      <w:pPr>
        <w:autoSpaceDE w:val="0"/>
        <w:autoSpaceDN w:val="0"/>
        <w:adjustRightInd w:val="0"/>
        <w:ind w:firstLine="720"/>
        <w:jc w:val="left"/>
        <w:rPr>
          <w:rFonts w:ascii="Arial" w:eastAsiaTheme="minorHAnsi" w:hAnsi="Arial" w:cs="Arial"/>
          <w:color w:val="000000"/>
          <w:szCs w:val="24"/>
          <w:lang w:eastAsia="en-US"/>
        </w:rPr>
      </w:pPr>
      <w:r w:rsidRPr="00831889">
        <w:rPr>
          <w:rFonts w:ascii="Arial" w:eastAsiaTheme="minorHAnsi" w:hAnsi="Arial" w:cs="Arial"/>
          <w:b/>
          <w:bCs/>
          <w:color w:val="000000"/>
          <w:szCs w:val="24"/>
          <w:lang w:eastAsia="en-US"/>
        </w:rPr>
        <w:t xml:space="preserve">Safeguarding </w:t>
      </w:r>
    </w:p>
    <w:p w:rsidR="00E45B06" w:rsidRPr="003F6445" w:rsidRDefault="00E45B06" w:rsidP="00E45B06">
      <w:pPr>
        <w:autoSpaceDE w:val="0"/>
        <w:ind w:left="720"/>
        <w:jc w:val="left"/>
        <w:rPr>
          <w:rFonts w:ascii="Arial" w:hAnsi="Arial" w:cs="Arial"/>
          <w:color w:val="000000"/>
          <w:szCs w:val="24"/>
        </w:rPr>
      </w:pPr>
      <w:r w:rsidRPr="00831889">
        <w:rPr>
          <w:rFonts w:ascii="Arial" w:eastAsiaTheme="minorHAnsi" w:hAnsi="Arial" w:cs="Arial"/>
          <w:color w:val="000000"/>
          <w:szCs w:val="24"/>
          <w:lang w:eastAsia="en-US"/>
        </w:rPr>
        <w:t xml:space="preserve">The Council embraces its responsibility to develop, implement and monitor policies and procedures to safeguard the welfare of children and ‘adults with needs for care and support’. The Council has a comprehensive </w:t>
      </w:r>
      <w:hyperlink r:id="rId11" w:history="1">
        <w:r w:rsidRPr="0041456C">
          <w:rPr>
            <w:rStyle w:val="Hyperlink"/>
            <w:rFonts w:ascii="Arial" w:eastAsiaTheme="minorHAnsi" w:hAnsi="Arial" w:cs="Arial"/>
            <w:szCs w:val="24"/>
            <w:lang w:eastAsia="en-US"/>
          </w:rPr>
          <w:t>Safeguarding Policy</w:t>
        </w:r>
      </w:hyperlink>
      <w:r w:rsidRPr="00831889">
        <w:rPr>
          <w:rFonts w:ascii="Arial" w:eastAsiaTheme="minorHAnsi" w:hAnsi="Arial" w:cs="Arial"/>
          <w:color w:val="000000"/>
          <w:szCs w:val="24"/>
          <w:lang w:eastAsia="en-US"/>
        </w:rPr>
        <w:t xml:space="preserve"> which all staff and councillors are expected to read and work within. The Council works within multi-agency </w:t>
      </w:r>
      <w:r w:rsidRPr="00831889">
        <w:rPr>
          <w:rFonts w:ascii="Arial" w:eastAsiaTheme="minorHAnsi" w:hAnsi="Arial" w:cs="Arial"/>
          <w:color w:val="000000"/>
          <w:szCs w:val="24"/>
          <w:lang w:eastAsia="en-US"/>
        </w:rPr>
        <w:lastRenderedPageBreak/>
        <w:t>partnerships to protect and safeguard people.</w:t>
      </w:r>
      <w:r>
        <w:rPr>
          <w:rFonts w:ascii="Arial" w:eastAsiaTheme="minorHAnsi" w:hAnsi="Arial" w:cs="Arial"/>
          <w:color w:val="000000"/>
          <w:szCs w:val="24"/>
          <w:lang w:eastAsia="en-US"/>
        </w:rPr>
        <w:t xml:space="preserve"> The Policy, and relevant training, makes appropriate reference to the Council’s role as a ‘First Responder’ in making referrals to the </w:t>
      </w:r>
      <w:r w:rsidRPr="003F6445">
        <w:rPr>
          <w:rFonts w:ascii="Arial" w:hAnsi="Arial" w:cs="Arial"/>
          <w:szCs w:val="21"/>
        </w:rPr>
        <w:t>NRM (National Referral Mechanism)</w:t>
      </w:r>
      <w:r>
        <w:rPr>
          <w:rFonts w:ascii="Arial" w:hAnsi="Arial" w:cs="Arial"/>
          <w:szCs w:val="21"/>
        </w:rPr>
        <w:t>.</w:t>
      </w:r>
    </w:p>
    <w:p w:rsidR="00E45B06" w:rsidRDefault="00E45B06" w:rsidP="00E45B06">
      <w:pPr>
        <w:autoSpaceDE w:val="0"/>
        <w:ind w:left="720"/>
        <w:jc w:val="left"/>
        <w:rPr>
          <w:rFonts w:ascii="Arial" w:hAnsi="Arial" w:cs="Arial"/>
          <w:color w:val="000000"/>
          <w:szCs w:val="24"/>
        </w:rPr>
      </w:pPr>
    </w:p>
    <w:p w:rsidR="00E45B06" w:rsidRPr="00831889" w:rsidRDefault="00E45B06" w:rsidP="00E45B06">
      <w:pPr>
        <w:autoSpaceDE w:val="0"/>
        <w:autoSpaceDN w:val="0"/>
        <w:adjustRightInd w:val="0"/>
        <w:ind w:left="720"/>
        <w:jc w:val="left"/>
        <w:rPr>
          <w:rFonts w:ascii="Arial" w:eastAsiaTheme="minorHAnsi" w:hAnsi="Arial" w:cs="Arial"/>
          <w:color w:val="000000"/>
          <w:szCs w:val="24"/>
          <w:lang w:eastAsia="en-US"/>
        </w:rPr>
      </w:pPr>
      <w:r w:rsidRPr="00831889">
        <w:rPr>
          <w:rFonts w:ascii="Arial" w:eastAsiaTheme="minorHAnsi" w:hAnsi="Arial" w:cs="Arial"/>
          <w:b/>
          <w:bCs/>
          <w:color w:val="000000"/>
          <w:szCs w:val="24"/>
          <w:lang w:eastAsia="en-US"/>
        </w:rPr>
        <w:t xml:space="preserve">Recruitment </w:t>
      </w:r>
    </w:p>
    <w:p w:rsidR="00E45B06" w:rsidRPr="00831889" w:rsidRDefault="00E45B06" w:rsidP="00E45B06">
      <w:pPr>
        <w:autoSpaceDE w:val="0"/>
        <w:autoSpaceDN w:val="0"/>
        <w:adjustRightInd w:val="0"/>
        <w:ind w:left="72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The Council’s recruitment processes are transparent and reviewed regularly. They include robust procedures for vetting new employees, which ensures they are able to confirm their identities and qualifications, and they are paid directly into an appropriate, personal bank account. To comply with the Asylum, Immigration and Nationality Act 2006, all prospective employees are asked to supply evidence of their eligibility to work in the UK. References are also requested and followed up.</w:t>
      </w:r>
    </w:p>
    <w:p w:rsidR="00E45B06" w:rsidRPr="00831889" w:rsidRDefault="00E45B06" w:rsidP="00E45B06">
      <w:pPr>
        <w:autoSpaceDE w:val="0"/>
        <w:autoSpaceDN w:val="0"/>
        <w:adjustRightInd w:val="0"/>
        <w:ind w:left="360"/>
        <w:jc w:val="left"/>
        <w:rPr>
          <w:rFonts w:ascii="Arial" w:eastAsiaTheme="minorHAnsi" w:hAnsi="Arial" w:cs="Arial"/>
          <w:b/>
          <w:bCs/>
          <w:color w:val="000000"/>
          <w:szCs w:val="24"/>
          <w:lang w:eastAsia="en-US"/>
        </w:rPr>
      </w:pPr>
    </w:p>
    <w:p w:rsidR="00E45B06" w:rsidRPr="00831889" w:rsidRDefault="00E45B06" w:rsidP="00E45B06">
      <w:pPr>
        <w:autoSpaceDE w:val="0"/>
        <w:autoSpaceDN w:val="0"/>
        <w:adjustRightInd w:val="0"/>
        <w:ind w:firstLine="720"/>
        <w:jc w:val="left"/>
        <w:rPr>
          <w:rFonts w:ascii="Arial" w:eastAsiaTheme="minorHAnsi" w:hAnsi="Arial" w:cs="Arial"/>
          <w:color w:val="000000"/>
          <w:szCs w:val="24"/>
          <w:lang w:eastAsia="en-US"/>
        </w:rPr>
      </w:pPr>
      <w:r w:rsidRPr="00831889">
        <w:rPr>
          <w:rFonts w:ascii="Arial" w:eastAsiaTheme="minorHAnsi" w:hAnsi="Arial" w:cs="Arial"/>
          <w:b/>
          <w:bCs/>
          <w:color w:val="000000"/>
          <w:szCs w:val="24"/>
          <w:lang w:eastAsia="en-US"/>
        </w:rPr>
        <w:t xml:space="preserve">Agency Workers </w:t>
      </w:r>
    </w:p>
    <w:p w:rsidR="00E45B06" w:rsidRPr="00831889" w:rsidRDefault="00E45B06" w:rsidP="00E45B06">
      <w:pPr>
        <w:autoSpaceDE w:val="0"/>
        <w:autoSpaceDN w:val="0"/>
        <w:adjustRightInd w:val="0"/>
        <w:ind w:left="72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 xml:space="preserve">The Council uses only reputable employment agencies to source labour and verifies the practices of any new agency it is using before accepting workers from that agency. </w:t>
      </w:r>
    </w:p>
    <w:p w:rsidR="00E45B06" w:rsidRPr="00831889" w:rsidRDefault="00E45B06" w:rsidP="00E45B06">
      <w:pPr>
        <w:autoSpaceDE w:val="0"/>
        <w:autoSpaceDN w:val="0"/>
        <w:adjustRightInd w:val="0"/>
        <w:ind w:left="360"/>
        <w:jc w:val="left"/>
        <w:rPr>
          <w:rFonts w:ascii="Arial" w:eastAsiaTheme="minorHAnsi" w:hAnsi="Arial" w:cs="Arial"/>
          <w:b/>
          <w:bCs/>
          <w:color w:val="000000"/>
          <w:szCs w:val="24"/>
          <w:lang w:eastAsia="en-US"/>
        </w:rPr>
      </w:pPr>
    </w:p>
    <w:p w:rsidR="00E45B06" w:rsidRPr="00831889" w:rsidRDefault="00E45B06" w:rsidP="00E45B06">
      <w:pPr>
        <w:autoSpaceDE w:val="0"/>
        <w:autoSpaceDN w:val="0"/>
        <w:adjustRightInd w:val="0"/>
        <w:ind w:firstLine="720"/>
        <w:jc w:val="left"/>
        <w:rPr>
          <w:rFonts w:ascii="Arial" w:eastAsiaTheme="minorHAnsi" w:hAnsi="Arial" w:cs="Arial"/>
          <w:color w:val="000000"/>
          <w:szCs w:val="24"/>
          <w:lang w:eastAsia="en-US"/>
        </w:rPr>
      </w:pPr>
      <w:r w:rsidRPr="00831889">
        <w:rPr>
          <w:rFonts w:ascii="Arial" w:eastAsiaTheme="minorHAnsi" w:hAnsi="Arial" w:cs="Arial"/>
          <w:b/>
          <w:bCs/>
          <w:color w:val="000000"/>
          <w:szCs w:val="24"/>
          <w:lang w:eastAsia="en-US"/>
        </w:rPr>
        <w:t xml:space="preserve">Pay </w:t>
      </w:r>
    </w:p>
    <w:p w:rsidR="00E45B06" w:rsidRPr="00831889" w:rsidRDefault="00E45B06" w:rsidP="00E45B06">
      <w:pPr>
        <w:autoSpaceDE w:val="0"/>
        <w:autoSpaceDN w:val="0"/>
        <w:adjustRightInd w:val="0"/>
        <w:ind w:left="72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The Council operates a Job Evaluation Scheme to ensure that all employees are paid fairly and equitably. As part of its commitment to being a good employer, the Council has paid the Living Wage or more to its employees since 2013. The Council became an accredited Living Wage Employer in February 2016, meaning that the approach has been extended to relevant contracted staff as those contracts have come up for renewal.</w:t>
      </w:r>
    </w:p>
    <w:p w:rsidR="00E45B06" w:rsidRPr="00831889" w:rsidRDefault="00E45B06" w:rsidP="00E45B06">
      <w:pPr>
        <w:autoSpaceDE w:val="0"/>
        <w:autoSpaceDN w:val="0"/>
        <w:adjustRightInd w:val="0"/>
        <w:ind w:left="360"/>
        <w:jc w:val="left"/>
        <w:rPr>
          <w:rFonts w:ascii="Arial" w:eastAsiaTheme="minorHAnsi" w:hAnsi="Arial" w:cs="Arial"/>
          <w:b/>
          <w:bCs/>
          <w:color w:val="000000"/>
          <w:szCs w:val="24"/>
          <w:lang w:eastAsia="en-US"/>
        </w:rPr>
      </w:pPr>
    </w:p>
    <w:p w:rsidR="00E45B06" w:rsidRPr="00831889" w:rsidRDefault="00E45B06" w:rsidP="00E45B06">
      <w:pPr>
        <w:autoSpaceDE w:val="0"/>
        <w:autoSpaceDN w:val="0"/>
        <w:adjustRightInd w:val="0"/>
        <w:ind w:firstLine="720"/>
        <w:jc w:val="left"/>
        <w:rPr>
          <w:rFonts w:ascii="Arial" w:eastAsiaTheme="minorHAnsi" w:hAnsi="Arial" w:cs="Arial"/>
          <w:color w:val="000000"/>
          <w:szCs w:val="24"/>
          <w:lang w:eastAsia="en-US"/>
        </w:rPr>
      </w:pPr>
      <w:r w:rsidRPr="00831889">
        <w:rPr>
          <w:rFonts w:ascii="Arial" w:eastAsiaTheme="minorHAnsi" w:hAnsi="Arial" w:cs="Arial"/>
          <w:b/>
          <w:bCs/>
          <w:color w:val="000000"/>
          <w:szCs w:val="24"/>
          <w:lang w:eastAsia="en-US"/>
        </w:rPr>
        <w:t xml:space="preserve">Employee Code of Conduct </w:t>
      </w:r>
    </w:p>
    <w:p w:rsidR="00E45B06" w:rsidRPr="00831889" w:rsidRDefault="00E45B06" w:rsidP="00E45B06">
      <w:pPr>
        <w:autoSpaceDE w:val="0"/>
        <w:autoSpaceDN w:val="0"/>
        <w:adjustRightInd w:val="0"/>
        <w:ind w:left="72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 xml:space="preserve">The Council’s Employee Code of Conduct makes clear to employees the actions and behaviours expected of them when representing the Council. The Council strives to maintain the highest standards of employee conduct and ethical behaviour and breaches are investigated. </w:t>
      </w:r>
    </w:p>
    <w:p w:rsidR="00E45B06" w:rsidRPr="00831889" w:rsidRDefault="00E45B06" w:rsidP="00E45B06">
      <w:pPr>
        <w:autoSpaceDE w:val="0"/>
        <w:autoSpaceDN w:val="0"/>
        <w:adjustRightInd w:val="0"/>
        <w:ind w:left="360"/>
        <w:jc w:val="left"/>
        <w:rPr>
          <w:rFonts w:ascii="Arial" w:eastAsiaTheme="minorHAnsi" w:hAnsi="Arial" w:cs="Arial"/>
          <w:b/>
          <w:bCs/>
          <w:color w:val="000000"/>
          <w:szCs w:val="24"/>
          <w:lang w:eastAsia="en-US"/>
        </w:rPr>
      </w:pPr>
      <w:r w:rsidRPr="00831889">
        <w:rPr>
          <w:rFonts w:ascii="Arial" w:eastAsiaTheme="minorHAnsi" w:hAnsi="Arial" w:cs="Arial"/>
          <w:b/>
          <w:bCs/>
          <w:color w:val="000000"/>
          <w:szCs w:val="24"/>
          <w:lang w:eastAsia="en-US"/>
        </w:rPr>
        <w:t xml:space="preserve"> </w:t>
      </w:r>
    </w:p>
    <w:p w:rsidR="00E45B06" w:rsidRPr="00831889" w:rsidRDefault="00E45B06" w:rsidP="00E45B06">
      <w:pPr>
        <w:autoSpaceDE w:val="0"/>
        <w:autoSpaceDN w:val="0"/>
        <w:adjustRightInd w:val="0"/>
        <w:ind w:firstLine="720"/>
        <w:jc w:val="left"/>
        <w:rPr>
          <w:rFonts w:ascii="Arial" w:eastAsiaTheme="minorHAnsi" w:hAnsi="Arial" w:cs="Arial"/>
          <w:color w:val="000000"/>
          <w:szCs w:val="24"/>
          <w:lang w:eastAsia="en-US"/>
        </w:rPr>
      </w:pPr>
      <w:r w:rsidRPr="00831889">
        <w:rPr>
          <w:rFonts w:ascii="Arial" w:eastAsiaTheme="minorHAnsi" w:hAnsi="Arial" w:cs="Arial"/>
          <w:b/>
          <w:bCs/>
          <w:color w:val="000000"/>
          <w:szCs w:val="24"/>
          <w:lang w:eastAsia="en-US"/>
        </w:rPr>
        <w:t xml:space="preserve">Whistleblowing </w:t>
      </w:r>
    </w:p>
    <w:p w:rsidR="00E45B06" w:rsidRPr="00831889" w:rsidRDefault="00E45B06" w:rsidP="00E45B06">
      <w:pPr>
        <w:autoSpaceDE w:val="0"/>
        <w:autoSpaceDN w:val="0"/>
        <w:adjustRightInd w:val="0"/>
        <w:ind w:left="72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 xml:space="preserve">The Council encourages all its employees, customers and other business partners to report any concerns related to the direct activities or the supply chains of the Council. The Council’s whistleblowing procedure is designed to make it easy for employees to make disclosures, without fear of retaliation. </w:t>
      </w:r>
    </w:p>
    <w:p w:rsidR="00E45B06" w:rsidRPr="00831889" w:rsidRDefault="00E45B06" w:rsidP="00E45B06">
      <w:pPr>
        <w:autoSpaceDE w:val="0"/>
        <w:autoSpaceDN w:val="0"/>
        <w:adjustRightInd w:val="0"/>
        <w:ind w:left="720"/>
        <w:jc w:val="left"/>
        <w:rPr>
          <w:rFonts w:ascii="Arial" w:eastAsiaTheme="minorHAnsi" w:hAnsi="Arial" w:cs="Arial"/>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b/>
          <w:bCs/>
          <w:color w:val="0070C0"/>
          <w:szCs w:val="24"/>
          <w:lang w:eastAsia="en-US"/>
        </w:rPr>
      </w:pPr>
      <w:r w:rsidRPr="00831889">
        <w:rPr>
          <w:rFonts w:ascii="Arial" w:eastAsiaTheme="minorHAnsi" w:hAnsi="Arial" w:cs="Arial"/>
          <w:b/>
          <w:bCs/>
          <w:color w:val="0070C0"/>
          <w:szCs w:val="24"/>
          <w:lang w:eastAsia="en-US"/>
        </w:rPr>
        <w:t xml:space="preserve">Councillors (Members) </w:t>
      </w:r>
    </w:p>
    <w:p w:rsidR="00E45B06" w:rsidRPr="00831889" w:rsidRDefault="00E45B06" w:rsidP="00E45B06">
      <w:pPr>
        <w:autoSpaceDE w:val="0"/>
        <w:autoSpaceDN w:val="0"/>
        <w:adjustRightInd w:val="0"/>
        <w:jc w:val="left"/>
        <w:rPr>
          <w:rFonts w:ascii="Arial" w:eastAsiaTheme="minorHAnsi" w:hAnsi="Arial" w:cs="Arial"/>
          <w:b/>
          <w:bCs/>
          <w:color w:val="0070C0"/>
          <w:szCs w:val="24"/>
          <w:lang w:eastAsia="en-US"/>
        </w:rPr>
      </w:pPr>
    </w:p>
    <w:p w:rsidR="00E45B06" w:rsidRPr="00831889" w:rsidRDefault="00E45B06" w:rsidP="00E45B06">
      <w:pPr>
        <w:autoSpaceDE w:val="0"/>
        <w:autoSpaceDN w:val="0"/>
        <w:adjustRightInd w:val="0"/>
        <w:ind w:firstLine="720"/>
        <w:jc w:val="left"/>
        <w:rPr>
          <w:rFonts w:ascii="Arial" w:eastAsiaTheme="minorHAnsi" w:hAnsi="Arial" w:cs="Arial"/>
          <w:b/>
          <w:bCs/>
          <w:color w:val="0070C0"/>
          <w:szCs w:val="24"/>
          <w:lang w:eastAsia="en-US"/>
        </w:rPr>
      </w:pPr>
      <w:r w:rsidRPr="00831889">
        <w:rPr>
          <w:rFonts w:ascii="Arial" w:eastAsiaTheme="minorHAnsi" w:hAnsi="Arial" w:cs="Arial"/>
          <w:b/>
          <w:bCs/>
          <w:color w:val="000000"/>
          <w:szCs w:val="24"/>
          <w:lang w:eastAsia="en-US"/>
        </w:rPr>
        <w:t>Members’ Code of Conduct and Ethical Framework</w:t>
      </w:r>
    </w:p>
    <w:p w:rsidR="00E45B06" w:rsidRPr="00831889" w:rsidRDefault="00E45B06" w:rsidP="00E45B06">
      <w:pPr>
        <w:autoSpaceDE w:val="0"/>
        <w:autoSpaceDN w:val="0"/>
        <w:adjustRightInd w:val="0"/>
        <w:ind w:left="72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The Council expects all Councillors to demonstrate the highest standards of conduct and behaviour.  All Councillors are required to abide by a formal Code of Conduct. Breaches are investigated by the Monitoring Officer.  The Ethical Framework within the Council’s Constitution sets out further details.</w:t>
      </w:r>
    </w:p>
    <w:p w:rsidR="00E45B06" w:rsidRPr="00831889" w:rsidRDefault="00E45B06" w:rsidP="00E45B06">
      <w:pPr>
        <w:autoSpaceDE w:val="0"/>
        <w:autoSpaceDN w:val="0"/>
        <w:adjustRightInd w:val="0"/>
        <w:jc w:val="left"/>
        <w:rPr>
          <w:rFonts w:ascii="Arial" w:eastAsiaTheme="minorHAnsi" w:hAnsi="Arial" w:cs="Arial"/>
          <w:b/>
          <w:bCs/>
          <w:color w:val="000000"/>
          <w:szCs w:val="24"/>
          <w:lang w:eastAsia="en-US"/>
        </w:rPr>
      </w:pPr>
    </w:p>
    <w:p w:rsidR="00E45B06" w:rsidRPr="00831889" w:rsidRDefault="00E45B06" w:rsidP="00E45B06">
      <w:pPr>
        <w:autoSpaceDE w:val="0"/>
        <w:autoSpaceDN w:val="0"/>
        <w:adjustRightInd w:val="0"/>
        <w:ind w:firstLine="720"/>
        <w:jc w:val="left"/>
        <w:rPr>
          <w:rFonts w:ascii="Arial" w:eastAsiaTheme="minorHAnsi" w:hAnsi="Arial" w:cs="Arial"/>
          <w:color w:val="000000"/>
          <w:szCs w:val="24"/>
          <w:lang w:eastAsia="en-US"/>
        </w:rPr>
      </w:pPr>
      <w:r w:rsidRPr="00831889">
        <w:rPr>
          <w:rFonts w:ascii="Arial" w:eastAsiaTheme="minorHAnsi" w:hAnsi="Arial" w:cs="Arial"/>
          <w:b/>
          <w:bCs/>
          <w:color w:val="000000"/>
          <w:szCs w:val="24"/>
          <w:lang w:eastAsia="en-US"/>
        </w:rPr>
        <w:t xml:space="preserve">Councillors’ Declarations of Interests </w:t>
      </w:r>
    </w:p>
    <w:p w:rsidR="00E45B06" w:rsidRPr="00831889" w:rsidRDefault="00E45B06" w:rsidP="00E45B06">
      <w:pPr>
        <w:autoSpaceDE w:val="0"/>
        <w:autoSpaceDN w:val="0"/>
        <w:adjustRightInd w:val="0"/>
        <w:ind w:left="72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 xml:space="preserve">The Council requires all Councillors to record and declare personal and prejudicial interests. </w:t>
      </w:r>
    </w:p>
    <w:p w:rsidR="00E45B06" w:rsidRPr="00831889" w:rsidRDefault="00E45B06" w:rsidP="00E45B06">
      <w:pPr>
        <w:autoSpaceDE w:val="0"/>
        <w:autoSpaceDN w:val="0"/>
        <w:adjustRightInd w:val="0"/>
        <w:jc w:val="left"/>
        <w:rPr>
          <w:rFonts w:ascii="Arial" w:eastAsiaTheme="minorHAnsi" w:hAnsi="Arial" w:cs="Arial"/>
          <w:b/>
          <w:bCs/>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b/>
          <w:bCs/>
          <w:color w:val="0070C0"/>
          <w:szCs w:val="24"/>
          <w:lang w:eastAsia="en-US"/>
        </w:rPr>
      </w:pPr>
      <w:r w:rsidRPr="00831889">
        <w:rPr>
          <w:rFonts w:ascii="Arial" w:eastAsiaTheme="minorHAnsi" w:hAnsi="Arial" w:cs="Arial"/>
          <w:b/>
          <w:bCs/>
          <w:color w:val="0070C0"/>
          <w:szCs w:val="24"/>
          <w:lang w:eastAsia="en-US"/>
        </w:rPr>
        <w:t xml:space="preserve">Partnerships </w:t>
      </w: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 xml:space="preserve">The Council works in partnership with a wide range of agencies to prevent abuse and neglect, to detect and report occurrences and to support victims. This includes Essex County Council and the Local Safeguarding Boards. It also leads the Safer Colchester Partnership (SCP). Audits are carried out for the Essex Safeguarding Children Board and Essex Safeguarding </w:t>
      </w:r>
      <w:r w:rsidRPr="00831889">
        <w:rPr>
          <w:rFonts w:ascii="Arial" w:eastAsiaTheme="minorHAnsi" w:hAnsi="Arial" w:cs="Arial"/>
          <w:color w:val="000000"/>
          <w:szCs w:val="24"/>
          <w:lang w:eastAsia="en-US"/>
        </w:rPr>
        <w:lastRenderedPageBreak/>
        <w:t xml:space="preserve">Adults Board </w:t>
      </w:r>
      <w:r>
        <w:rPr>
          <w:rFonts w:ascii="Arial" w:eastAsiaTheme="minorHAnsi" w:hAnsi="Arial" w:cs="Arial"/>
          <w:color w:val="000000"/>
          <w:szCs w:val="24"/>
          <w:lang w:eastAsia="en-US"/>
        </w:rPr>
        <w:t xml:space="preserve">on alternate years. </w:t>
      </w:r>
      <w:r w:rsidRPr="00831889">
        <w:rPr>
          <w:rFonts w:ascii="Arial" w:eastAsiaTheme="minorHAnsi" w:hAnsi="Arial" w:cs="Arial"/>
          <w:color w:val="000000"/>
          <w:szCs w:val="24"/>
          <w:lang w:eastAsia="en-US"/>
        </w:rPr>
        <w:t xml:space="preserve">This includes appropriate reference to Modern Slavery and human trafficking. </w:t>
      </w: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b/>
          <w:bCs/>
          <w:color w:val="0070C0"/>
          <w:szCs w:val="24"/>
          <w:lang w:eastAsia="en-US"/>
        </w:rPr>
      </w:pPr>
      <w:r w:rsidRPr="00831889">
        <w:rPr>
          <w:rFonts w:ascii="Arial" w:eastAsiaTheme="minorHAnsi" w:hAnsi="Arial" w:cs="Arial"/>
          <w:b/>
          <w:bCs/>
          <w:color w:val="0070C0"/>
          <w:szCs w:val="24"/>
          <w:lang w:eastAsia="en-US"/>
        </w:rPr>
        <w:t xml:space="preserve">Contractors and Service Providers </w:t>
      </w: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p>
    <w:p w:rsidR="00E45B06" w:rsidRPr="00831889" w:rsidRDefault="00E45B06" w:rsidP="00E45B06">
      <w:pPr>
        <w:autoSpaceDE w:val="0"/>
        <w:autoSpaceDN w:val="0"/>
        <w:adjustRightInd w:val="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 xml:space="preserve">The Council requires its key contractors to have safeguarding policies, procedures and training in place in addition to providing confirmation of compliance with the Act. </w:t>
      </w:r>
    </w:p>
    <w:p w:rsidR="00E45B06" w:rsidRPr="00831889" w:rsidRDefault="00E45B06" w:rsidP="00E45B06">
      <w:pPr>
        <w:jc w:val="left"/>
        <w:rPr>
          <w:rFonts w:ascii="Arial" w:hAnsi="Arial" w:cs="Arial"/>
          <w:b/>
          <w:color w:val="0070C0"/>
          <w:szCs w:val="24"/>
        </w:rPr>
      </w:pPr>
    </w:p>
    <w:p w:rsidR="00E45B06" w:rsidRPr="00831889" w:rsidRDefault="00E45B06" w:rsidP="00E45B06">
      <w:pPr>
        <w:autoSpaceDE w:val="0"/>
        <w:autoSpaceDN w:val="0"/>
        <w:adjustRightInd w:val="0"/>
        <w:jc w:val="left"/>
        <w:rPr>
          <w:rFonts w:ascii="Arial" w:eastAsiaTheme="minorHAnsi" w:hAnsi="Arial" w:cs="Arial"/>
          <w:b/>
          <w:color w:val="0070C0"/>
          <w:szCs w:val="24"/>
          <w:lang w:eastAsia="en-US"/>
        </w:rPr>
      </w:pPr>
      <w:r w:rsidRPr="00831889">
        <w:rPr>
          <w:rFonts w:ascii="Arial" w:eastAsiaTheme="minorHAnsi" w:hAnsi="Arial" w:cs="Arial"/>
          <w:b/>
          <w:color w:val="0070C0"/>
          <w:szCs w:val="24"/>
          <w:lang w:eastAsia="en-US"/>
        </w:rPr>
        <w:t xml:space="preserve">Training </w:t>
      </w:r>
    </w:p>
    <w:p w:rsidR="00E45B06" w:rsidRPr="00831889" w:rsidRDefault="00E45B06" w:rsidP="00E45B06">
      <w:pPr>
        <w:autoSpaceDE w:val="0"/>
        <w:autoSpaceDN w:val="0"/>
        <w:adjustRightInd w:val="0"/>
        <w:jc w:val="left"/>
        <w:rPr>
          <w:rFonts w:ascii="Arial" w:eastAsiaTheme="minorHAnsi" w:hAnsi="Arial" w:cs="Arial"/>
          <w:b/>
          <w:color w:val="0070C0"/>
          <w:szCs w:val="24"/>
          <w:lang w:eastAsia="en-US"/>
        </w:rPr>
      </w:pPr>
    </w:p>
    <w:p w:rsidR="00E45B06" w:rsidRPr="00831889" w:rsidRDefault="00E45B06" w:rsidP="00E45B06">
      <w:pPr>
        <w:autoSpaceDE w:val="0"/>
        <w:autoSpaceDN w:val="0"/>
        <w:adjustRightInd w:val="0"/>
        <w:ind w:firstLine="720"/>
        <w:jc w:val="left"/>
        <w:rPr>
          <w:rFonts w:ascii="Arial" w:eastAsiaTheme="minorHAnsi" w:hAnsi="Arial" w:cs="Arial"/>
          <w:color w:val="000000"/>
          <w:szCs w:val="24"/>
          <w:lang w:eastAsia="en-US"/>
        </w:rPr>
      </w:pPr>
      <w:r w:rsidRPr="00831889">
        <w:rPr>
          <w:rFonts w:ascii="Arial" w:eastAsiaTheme="minorHAnsi" w:hAnsi="Arial" w:cs="Arial"/>
          <w:b/>
          <w:bCs/>
          <w:color w:val="000000"/>
          <w:szCs w:val="24"/>
          <w:lang w:eastAsia="en-US"/>
        </w:rPr>
        <w:t xml:space="preserve">Staff </w:t>
      </w:r>
    </w:p>
    <w:p w:rsidR="00E45B06" w:rsidRDefault="00E45B06" w:rsidP="00E45B06">
      <w:pPr>
        <w:autoSpaceDE w:val="0"/>
        <w:autoSpaceDN w:val="0"/>
        <w:adjustRightInd w:val="0"/>
        <w:ind w:left="720"/>
        <w:jc w:val="left"/>
        <w:rPr>
          <w:rFonts w:ascii="Arial" w:eastAsiaTheme="minorHAnsi" w:hAnsi="Arial" w:cs="Arial"/>
          <w:color w:val="000000"/>
          <w:szCs w:val="24"/>
          <w:lang w:eastAsia="en-US"/>
        </w:rPr>
      </w:pPr>
      <w:r w:rsidRPr="00831889">
        <w:rPr>
          <w:rFonts w:ascii="Arial" w:eastAsiaTheme="minorHAnsi" w:hAnsi="Arial" w:cs="Arial"/>
          <w:color w:val="000000"/>
          <w:szCs w:val="24"/>
          <w:lang w:eastAsia="en-US"/>
        </w:rPr>
        <w:t xml:space="preserve">The Council has a programme of mandatory training that all employees must complete. It enables officers in community-facing roles to identify and know how to report suspected incidents of abuse and neglect, including modern slavery and trafficking. Information on Modern Slavery was included within Designated Officer training in 2015 and 2017, and </w:t>
      </w:r>
      <w:r>
        <w:rPr>
          <w:rFonts w:ascii="Arial" w:eastAsiaTheme="minorHAnsi" w:hAnsi="Arial" w:cs="Arial"/>
          <w:color w:val="000000"/>
          <w:szCs w:val="24"/>
          <w:lang w:eastAsia="en-US"/>
        </w:rPr>
        <w:t xml:space="preserve">has been included within mandatory staff </w:t>
      </w:r>
      <w:r w:rsidRPr="00831889">
        <w:rPr>
          <w:rFonts w:ascii="Arial" w:eastAsiaTheme="minorHAnsi" w:hAnsi="Arial" w:cs="Arial"/>
          <w:color w:val="000000"/>
          <w:szCs w:val="24"/>
          <w:lang w:eastAsia="en-US"/>
        </w:rPr>
        <w:t xml:space="preserve">safeguarding awareness training </w:t>
      </w:r>
      <w:r>
        <w:rPr>
          <w:rFonts w:ascii="Arial" w:eastAsiaTheme="minorHAnsi" w:hAnsi="Arial" w:cs="Arial"/>
          <w:color w:val="000000"/>
          <w:szCs w:val="24"/>
          <w:lang w:eastAsia="en-US"/>
        </w:rPr>
        <w:t>since 2016.</w:t>
      </w:r>
    </w:p>
    <w:p w:rsidR="00E45B06" w:rsidRDefault="00E45B06" w:rsidP="00E45B06">
      <w:pPr>
        <w:autoSpaceDE w:val="0"/>
        <w:autoSpaceDN w:val="0"/>
        <w:adjustRightInd w:val="0"/>
        <w:ind w:left="720"/>
        <w:jc w:val="left"/>
        <w:rPr>
          <w:rFonts w:ascii="Arial" w:eastAsiaTheme="minorHAnsi" w:hAnsi="Arial" w:cs="Arial"/>
          <w:color w:val="000000"/>
          <w:szCs w:val="24"/>
          <w:lang w:eastAsia="en-US"/>
        </w:rPr>
      </w:pPr>
    </w:p>
    <w:p w:rsidR="00E45B06" w:rsidRPr="00831889" w:rsidRDefault="00E45B06" w:rsidP="00E45B06">
      <w:pPr>
        <w:autoSpaceDE w:val="0"/>
        <w:autoSpaceDN w:val="0"/>
        <w:adjustRightInd w:val="0"/>
        <w:ind w:firstLine="720"/>
        <w:jc w:val="left"/>
        <w:rPr>
          <w:rFonts w:ascii="Arial" w:eastAsiaTheme="minorHAnsi" w:hAnsi="Arial" w:cs="Arial"/>
          <w:color w:val="000000"/>
          <w:szCs w:val="24"/>
          <w:lang w:eastAsia="en-US"/>
        </w:rPr>
      </w:pPr>
      <w:r w:rsidRPr="00831889">
        <w:rPr>
          <w:rFonts w:ascii="Arial" w:eastAsiaTheme="minorHAnsi" w:hAnsi="Arial" w:cs="Arial"/>
          <w:b/>
          <w:bCs/>
          <w:color w:val="000000"/>
          <w:szCs w:val="24"/>
          <w:lang w:eastAsia="en-US"/>
        </w:rPr>
        <w:t xml:space="preserve">Councillors’ Training </w:t>
      </w:r>
    </w:p>
    <w:p w:rsidR="00E45B06" w:rsidRDefault="00E45B06" w:rsidP="00E45B06">
      <w:pPr>
        <w:ind w:left="720"/>
        <w:jc w:val="left"/>
        <w:rPr>
          <w:rFonts w:ascii="Arial" w:hAnsi="Arial" w:cs="Arial"/>
          <w:szCs w:val="21"/>
        </w:rPr>
      </w:pPr>
      <w:r>
        <w:rPr>
          <w:rFonts w:ascii="Arial" w:eastAsiaTheme="minorHAnsi" w:hAnsi="Arial" w:cs="Arial"/>
          <w:szCs w:val="24"/>
          <w:lang w:eastAsia="en-US"/>
        </w:rPr>
        <w:t xml:space="preserve">E-learning and face to face training on Safeguarding is made available annually and this includes reference to Modern Slavery. In addition, in 2017, a dedicated presentation on Modern Slavery was delivered to councillors by </w:t>
      </w:r>
      <w:r w:rsidRPr="003F6445">
        <w:rPr>
          <w:rFonts w:ascii="Arial" w:hAnsi="Arial" w:cs="Arial"/>
          <w:szCs w:val="21"/>
        </w:rPr>
        <w:t xml:space="preserve">Cristina Gavrilovic </w:t>
      </w:r>
      <w:r>
        <w:rPr>
          <w:rFonts w:ascii="Arial" w:hAnsi="Arial" w:cs="Arial"/>
          <w:szCs w:val="21"/>
        </w:rPr>
        <w:t>(</w:t>
      </w:r>
      <w:r w:rsidRPr="003F6445">
        <w:rPr>
          <w:rFonts w:ascii="Arial" w:hAnsi="Arial" w:cs="Arial"/>
          <w:szCs w:val="21"/>
        </w:rPr>
        <w:t xml:space="preserve">Anti-Slavery Partnership Coordinator of the Serious Crime Directorate, Kent and Essex Police). </w:t>
      </w:r>
    </w:p>
    <w:p w:rsidR="00E45B06" w:rsidRDefault="00E45B06" w:rsidP="00E45B06">
      <w:pPr>
        <w:ind w:left="720"/>
        <w:jc w:val="left"/>
        <w:rPr>
          <w:rFonts w:ascii="Arial" w:hAnsi="Arial" w:cs="Arial"/>
          <w:szCs w:val="21"/>
        </w:rPr>
      </w:pPr>
    </w:p>
    <w:p w:rsidR="00E45B06" w:rsidRPr="00F53102" w:rsidRDefault="00E45B06" w:rsidP="00E45B06">
      <w:pPr>
        <w:autoSpaceDE w:val="0"/>
        <w:autoSpaceDN w:val="0"/>
        <w:adjustRightInd w:val="0"/>
        <w:jc w:val="left"/>
        <w:rPr>
          <w:rFonts w:ascii="Arial" w:eastAsiaTheme="minorHAnsi" w:hAnsi="Arial" w:cs="Arial"/>
          <w:b/>
          <w:color w:val="0070C0"/>
          <w:szCs w:val="24"/>
          <w:lang w:eastAsia="en-US"/>
        </w:rPr>
      </w:pPr>
      <w:r w:rsidRPr="00F53102">
        <w:rPr>
          <w:rFonts w:ascii="Arial" w:eastAsiaTheme="minorHAnsi" w:hAnsi="Arial" w:cs="Arial"/>
          <w:b/>
          <w:color w:val="0070C0"/>
          <w:szCs w:val="24"/>
          <w:lang w:eastAsia="en-US"/>
        </w:rPr>
        <w:t xml:space="preserve">Partnership Working </w:t>
      </w:r>
    </w:p>
    <w:p w:rsidR="00E45B06" w:rsidRPr="003F6445" w:rsidRDefault="00E45B06" w:rsidP="00E45B06">
      <w:pPr>
        <w:ind w:left="720"/>
        <w:jc w:val="left"/>
        <w:rPr>
          <w:rFonts w:ascii="Arial" w:hAnsi="Arial" w:cs="Arial"/>
          <w:szCs w:val="21"/>
        </w:rPr>
      </w:pPr>
    </w:p>
    <w:p w:rsidR="00E45B06" w:rsidRPr="00F53102" w:rsidRDefault="00E45B06" w:rsidP="00E45B06">
      <w:pPr>
        <w:ind w:left="720"/>
        <w:jc w:val="left"/>
        <w:rPr>
          <w:rFonts w:ascii="Arial" w:hAnsi="Arial" w:cs="Arial"/>
          <w:b/>
          <w:color w:val="000000"/>
          <w:szCs w:val="24"/>
        </w:rPr>
      </w:pPr>
      <w:r w:rsidRPr="00F53102">
        <w:rPr>
          <w:rFonts w:ascii="Arial" w:hAnsi="Arial" w:cs="Arial"/>
          <w:b/>
          <w:color w:val="000000"/>
          <w:szCs w:val="24"/>
        </w:rPr>
        <w:t>Community Safety Partnership</w:t>
      </w:r>
    </w:p>
    <w:p w:rsidR="00E45B06" w:rsidRDefault="00E45B06" w:rsidP="00E45B06">
      <w:pPr>
        <w:ind w:left="720"/>
        <w:jc w:val="left"/>
        <w:rPr>
          <w:rFonts w:ascii="Arial" w:hAnsi="Arial" w:cs="Arial"/>
          <w:color w:val="000000"/>
          <w:szCs w:val="24"/>
        </w:rPr>
      </w:pPr>
      <w:r>
        <w:rPr>
          <w:rFonts w:ascii="Arial" w:hAnsi="Arial" w:cs="Arial"/>
          <w:color w:val="000000"/>
          <w:szCs w:val="24"/>
        </w:rPr>
        <w:t>Staff work with the S</w:t>
      </w:r>
      <w:r w:rsidRPr="003F6445">
        <w:rPr>
          <w:rFonts w:ascii="Arial" w:hAnsi="Arial" w:cs="Arial"/>
          <w:color w:val="000000"/>
          <w:szCs w:val="24"/>
        </w:rPr>
        <w:t>afer Colchester Partnership</w:t>
      </w:r>
      <w:r>
        <w:rPr>
          <w:rFonts w:ascii="Arial" w:hAnsi="Arial" w:cs="Arial"/>
          <w:color w:val="000000"/>
          <w:szCs w:val="24"/>
        </w:rPr>
        <w:t xml:space="preserve"> to </w:t>
      </w:r>
      <w:r w:rsidRPr="003F6445">
        <w:rPr>
          <w:rFonts w:ascii="Arial" w:hAnsi="Arial" w:cs="Arial"/>
          <w:color w:val="000000"/>
          <w:szCs w:val="24"/>
        </w:rPr>
        <w:t>share insight and co-ordinate</w:t>
      </w:r>
      <w:r>
        <w:rPr>
          <w:rFonts w:ascii="Arial" w:hAnsi="Arial" w:cs="Arial"/>
          <w:color w:val="000000"/>
          <w:szCs w:val="24"/>
        </w:rPr>
        <w:t xml:space="preserve"> action around issues including Modern Slavery. This is illustrated by </w:t>
      </w:r>
      <w:r w:rsidRPr="003F6445">
        <w:rPr>
          <w:rFonts w:ascii="Arial" w:hAnsi="Arial" w:cs="Arial"/>
          <w:color w:val="000000"/>
          <w:szCs w:val="24"/>
        </w:rPr>
        <w:t>‘Days of Action’</w:t>
      </w:r>
      <w:r>
        <w:rPr>
          <w:rFonts w:ascii="Arial" w:hAnsi="Arial" w:cs="Arial"/>
          <w:color w:val="000000"/>
          <w:szCs w:val="24"/>
        </w:rPr>
        <w:t xml:space="preserve"> detailed within the Council’s </w:t>
      </w:r>
      <w:hyperlink r:id="rId12" w:history="1">
        <w:r w:rsidRPr="003F6445">
          <w:rPr>
            <w:rFonts w:ascii="Arial" w:hAnsi="Arial" w:cs="Arial"/>
            <w:color w:val="0000FF"/>
            <w:szCs w:val="24"/>
            <w:u w:val="single"/>
          </w:rPr>
          <w:t>Crime and Disorder Committee meeting papers</w:t>
        </w:r>
      </w:hyperlink>
      <w:r w:rsidRPr="003F6445">
        <w:rPr>
          <w:rFonts w:ascii="Arial" w:hAnsi="Arial" w:cs="Arial"/>
          <w:color w:val="000000"/>
          <w:szCs w:val="24"/>
        </w:rPr>
        <w:t xml:space="preserve"> for 12 September</w:t>
      </w:r>
      <w:r>
        <w:rPr>
          <w:rFonts w:ascii="Arial" w:hAnsi="Arial" w:cs="Arial"/>
          <w:color w:val="000000"/>
          <w:szCs w:val="24"/>
        </w:rPr>
        <w:t xml:space="preserve"> 2017 (page 32).</w:t>
      </w:r>
    </w:p>
    <w:p w:rsidR="00E45B06" w:rsidRDefault="00E45B06" w:rsidP="00E45B06">
      <w:pPr>
        <w:ind w:left="720"/>
        <w:jc w:val="left"/>
        <w:rPr>
          <w:rFonts w:ascii="Arial" w:eastAsiaTheme="minorHAnsi" w:hAnsi="Arial" w:cs="Arial"/>
          <w:b/>
          <w:bCs/>
          <w:color w:val="000000"/>
          <w:szCs w:val="24"/>
          <w:u w:val="single"/>
          <w:lang w:eastAsia="en-US"/>
        </w:rPr>
      </w:pPr>
      <w:r>
        <w:rPr>
          <w:rFonts w:ascii="Arial" w:hAnsi="Arial" w:cs="Arial"/>
          <w:color w:val="000000"/>
          <w:szCs w:val="24"/>
        </w:rPr>
        <w:t xml:space="preserve"> </w:t>
      </w:r>
    </w:p>
    <w:p w:rsidR="0029609E" w:rsidRDefault="0029609E"/>
    <w:sectPr w:rsidR="0029609E" w:rsidSect="000C459B">
      <w:headerReference w:type="even" r:id="rId13"/>
      <w:headerReference w:type="default" r:id="rId14"/>
      <w:footerReference w:type="even" r:id="rId15"/>
      <w:footerReference w:type="default" r:id="rId16"/>
      <w:headerReference w:type="first" r:id="rId17"/>
      <w:footerReference w:type="first" r:id="rId18"/>
      <w:pgSz w:w="11906" w:h="16838" w:code="9"/>
      <w:pgMar w:top="431" w:right="862" w:bottom="851" w:left="862" w:header="4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CFD" w:rsidRDefault="00E44EE4">
      <w:r>
        <w:separator/>
      </w:r>
    </w:p>
  </w:endnote>
  <w:endnote w:type="continuationSeparator" w:id="0">
    <w:p w:rsidR="00896CFD" w:rsidRDefault="00E4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88" w:rsidRDefault="00D05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88" w:rsidRDefault="00D05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88" w:rsidRDefault="00D05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CFD" w:rsidRDefault="00E44EE4">
      <w:r>
        <w:separator/>
      </w:r>
    </w:p>
  </w:footnote>
  <w:footnote w:type="continuationSeparator" w:id="0">
    <w:p w:rsidR="00896CFD" w:rsidRDefault="00E44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88" w:rsidRDefault="00D05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88" w:rsidRDefault="00D05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88" w:rsidRDefault="00D05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7135E"/>
    <w:multiLevelType w:val="hybridMultilevel"/>
    <w:tmpl w:val="4B7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9A064D"/>
    <w:multiLevelType w:val="multilevel"/>
    <w:tmpl w:val="DCC8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06"/>
    <w:rsid w:val="0029609E"/>
    <w:rsid w:val="00896CFD"/>
    <w:rsid w:val="00D05ECF"/>
    <w:rsid w:val="00E44EE4"/>
    <w:rsid w:val="00E4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0915F0-FB1E-4D4F-A0AB-F9337E8F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06"/>
    <w:pPr>
      <w:spacing w:after="0" w:line="240" w:lineRule="auto"/>
      <w:jc w:val="both"/>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B06"/>
    <w:pPr>
      <w:tabs>
        <w:tab w:val="center" w:pos="4153"/>
        <w:tab w:val="right" w:pos="8306"/>
      </w:tabs>
    </w:pPr>
  </w:style>
  <w:style w:type="character" w:customStyle="1" w:styleId="HeaderChar">
    <w:name w:val="Header Char"/>
    <w:basedOn w:val="DefaultParagraphFont"/>
    <w:link w:val="Header"/>
    <w:uiPriority w:val="99"/>
    <w:rsid w:val="00E45B06"/>
    <w:rPr>
      <w:rFonts w:ascii="Times New Roman" w:eastAsia="Times New Roman" w:hAnsi="Times New Roman" w:cs="Times New Roman"/>
      <w:szCs w:val="20"/>
      <w:lang w:eastAsia="en-GB"/>
    </w:rPr>
  </w:style>
  <w:style w:type="paragraph" w:styleId="Footer">
    <w:name w:val="footer"/>
    <w:basedOn w:val="Normal"/>
    <w:link w:val="FooterChar"/>
    <w:rsid w:val="00E45B06"/>
    <w:pPr>
      <w:tabs>
        <w:tab w:val="center" w:pos="4153"/>
        <w:tab w:val="right" w:pos="8306"/>
      </w:tabs>
    </w:pPr>
  </w:style>
  <w:style w:type="character" w:customStyle="1" w:styleId="FooterChar">
    <w:name w:val="Footer Char"/>
    <w:basedOn w:val="DefaultParagraphFont"/>
    <w:link w:val="Footer"/>
    <w:rsid w:val="00E45B06"/>
    <w:rPr>
      <w:rFonts w:ascii="Times New Roman" w:eastAsia="Times New Roman" w:hAnsi="Times New Roman" w:cs="Times New Roman"/>
      <w:szCs w:val="20"/>
      <w:lang w:eastAsia="en-GB"/>
    </w:rPr>
  </w:style>
  <w:style w:type="character" w:styleId="Hyperlink">
    <w:name w:val="Hyperlink"/>
    <w:basedOn w:val="DefaultParagraphFont"/>
    <w:rsid w:val="00E45B06"/>
    <w:rPr>
      <w:color w:val="0000FF"/>
      <w:u w:val="single"/>
    </w:rPr>
  </w:style>
  <w:style w:type="paragraph" w:styleId="ListParagraph">
    <w:name w:val="List Paragraph"/>
    <w:basedOn w:val="Normal"/>
    <w:uiPriority w:val="34"/>
    <w:qFormat/>
    <w:rsid w:val="00E45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chester.gov.uk/info/cbc-article/?catid=equality-objectives&amp;id=KA-0151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lchester.gov.uk/managementteam" TargetMode="External"/><Relationship Id="rId12" Type="http://schemas.openxmlformats.org/officeDocument/2006/relationships/hyperlink" Target="https://colchester.cmis.uk.com/colchester/Document.ashx?czJKcaeAi5tUFL1DTL2UE4zNRBcoShgo=CXwwZczFRuXp6g2oOdjRZKdpM0MEvoNHNi0pzuZYqeNNqUxqBu1sm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ch.sharepoint.com/sites/Store/DyLi/Documents%20for%20GovUk/Forms/AllItems.aspx?id=%2Fsites%2FStore%2FDyLi%2FDocuments%20for%20GovUk%2FYour%20Council%2FPolicies%2FSafeguarding%20Policy%202018%20%2D%20version%206%2Epdf&amp;parent=%2Fsites%2FStore%2FDyLi%2FDocuments%20for%20GovUk%2FYour%20Council%2FPolicies&amp;p=true&amp;slrid=5e22899e-40a7-6000-1ce2-29afbb2e93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lchester.gov.uk/info/cbc-article/?catid=our-council-governance&amp;id=KA-016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chester.gov.uk/strategicpla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Colchester Borough Council</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Harley</dc:creator>
  <cp:keywords/>
  <dc:description/>
  <cp:lastModifiedBy>Andrew Harley</cp:lastModifiedBy>
  <cp:revision>2</cp:revision>
  <dcterms:created xsi:type="dcterms:W3CDTF">2018-09-18T12:27:00Z</dcterms:created>
  <dcterms:modified xsi:type="dcterms:W3CDTF">2018-09-18T12:27:00Z</dcterms:modified>
</cp:coreProperties>
</file>